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УТВЕРЖДАЮ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Директор ООО «Авто-Кор»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___________Л.Н. Коровина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12 августа 2014 года</w:t>
      </w:r>
    </w:p>
    <w:p w:rsidR="00F65779" w:rsidRDefault="00F65779" w:rsidP="007912F9">
      <w:pPr>
        <w:jc w:val="center"/>
        <w:rPr>
          <w:rFonts w:ascii="Times New Roman" w:hAnsi="Times New Roman" w:cs="Times New Roman"/>
        </w:rPr>
      </w:pPr>
    </w:p>
    <w:p w:rsidR="001816D1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 ПРОГРАММА</w:t>
      </w:r>
    </w:p>
    <w:p w:rsidR="007912F9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учебному предмету </w:t>
      </w:r>
      <w:r w:rsidR="00CF3A91">
        <w:rPr>
          <w:rFonts w:ascii="Times New Roman" w:hAnsi="Times New Roman" w:cs="Times New Roman"/>
        </w:rPr>
        <w:t xml:space="preserve">специального </w:t>
      </w:r>
      <w:r>
        <w:rPr>
          <w:rFonts w:ascii="Times New Roman" w:hAnsi="Times New Roman" w:cs="Times New Roman"/>
        </w:rPr>
        <w:t>цикла</w:t>
      </w:r>
    </w:p>
    <w:p w:rsidR="007912F9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F3A91">
        <w:rPr>
          <w:rFonts w:ascii="Times New Roman" w:hAnsi="Times New Roman" w:cs="Times New Roman"/>
        </w:rPr>
        <w:t>УСТРОЙСТВО И ТЕХНИЧЕСКОЕ ОБСЛУЖИВАНИЕ ТРАНСПОРТНЫХ СРЕДСТВ КАТЕГОРИИ «В» КАК ОБЪЕКТОВ УПРАВЛЕНИЯ</w:t>
      </w:r>
      <w:r w:rsidR="00C948AD">
        <w:rPr>
          <w:rFonts w:ascii="Times New Roman" w:hAnsi="Times New Roman" w:cs="Times New Roman"/>
        </w:rPr>
        <w:t>»</w:t>
      </w:r>
    </w:p>
    <w:p w:rsidR="00560591" w:rsidRDefault="00560591" w:rsidP="007912F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1843"/>
        <w:gridCol w:w="1666"/>
      </w:tblGrid>
      <w:tr w:rsidR="00846215" w:rsidTr="00846215">
        <w:tc>
          <w:tcPr>
            <w:tcW w:w="4077" w:type="dxa"/>
            <w:vMerge w:val="restart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5494" w:type="dxa"/>
            <w:gridSpan w:val="3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846215" w:rsidTr="00846215">
        <w:tc>
          <w:tcPr>
            <w:tcW w:w="4077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509" w:type="dxa"/>
            <w:gridSpan w:val="2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46215" w:rsidTr="00846215">
        <w:tc>
          <w:tcPr>
            <w:tcW w:w="4077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Теоретические </w:t>
            </w: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666" w:type="dxa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</w:t>
            </w: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</w:tr>
      <w:tr w:rsidR="00DB532F" w:rsidTr="00324AE3">
        <w:tc>
          <w:tcPr>
            <w:tcW w:w="9571" w:type="dxa"/>
            <w:gridSpan w:val="4"/>
          </w:tcPr>
          <w:p w:rsidR="00DB532F" w:rsidRDefault="00DB532F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транспортных средств</w:t>
            </w:r>
          </w:p>
        </w:tc>
      </w:tr>
      <w:tr w:rsidR="00B77325" w:rsidTr="00846215">
        <w:tc>
          <w:tcPr>
            <w:tcW w:w="4077" w:type="dxa"/>
          </w:tcPr>
          <w:p w:rsidR="00B77325" w:rsidRDefault="00C37598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транспортных средств категории «В»</w:t>
            </w:r>
          </w:p>
        </w:tc>
        <w:tc>
          <w:tcPr>
            <w:tcW w:w="1985" w:type="dxa"/>
          </w:tcPr>
          <w:p w:rsidR="00B77325" w:rsidRDefault="00C3759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77325" w:rsidRDefault="00C3759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B77325" w:rsidRDefault="00C3759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F71AF9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Кузов автомобиля, рабочее место водителя, системы пассивной безопасности</w:t>
            </w:r>
          </w:p>
        </w:tc>
        <w:tc>
          <w:tcPr>
            <w:tcW w:w="1985" w:type="dxa"/>
          </w:tcPr>
          <w:p w:rsidR="00B77325" w:rsidRDefault="00F71AF9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77325" w:rsidRDefault="00F71AF9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B77325" w:rsidRDefault="00F71AF9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5E1418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работа двигателя</w:t>
            </w:r>
          </w:p>
        </w:tc>
        <w:tc>
          <w:tcPr>
            <w:tcW w:w="1985" w:type="dxa"/>
          </w:tcPr>
          <w:p w:rsidR="00B77325" w:rsidRDefault="005E141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77325" w:rsidRDefault="005E141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5E141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7903" w:rsidTr="00846215">
        <w:tc>
          <w:tcPr>
            <w:tcW w:w="4077" w:type="dxa"/>
          </w:tcPr>
          <w:p w:rsidR="00467903" w:rsidRDefault="00467903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трансмиссии</w:t>
            </w:r>
          </w:p>
        </w:tc>
        <w:tc>
          <w:tcPr>
            <w:tcW w:w="1985" w:type="dxa"/>
          </w:tcPr>
          <w:p w:rsidR="00467903" w:rsidRDefault="00467903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67903" w:rsidRDefault="00467903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467903" w:rsidRDefault="00467903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7903" w:rsidTr="00846215">
        <w:tc>
          <w:tcPr>
            <w:tcW w:w="4077" w:type="dxa"/>
          </w:tcPr>
          <w:p w:rsidR="00467903" w:rsidRDefault="00A42D0A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состав ходовой части</w:t>
            </w:r>
          </w:p>
        </w:tc>
        <w:tc>
          <w:tcPr>
            <w:tcW w:w="1985" w:type="dxa"/>
          </w:tcPr>
          <w:p w:rsidR="00467903" w:rsidRDefault="00A42D0A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67903" w:rsidRDefault="00A42D0A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467903" w:rsidRDefault="00A42D0A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7903" w:rsidTr="00846215">
        <w:tc>
          <w:tcPr>
            <w:tcW w:w="4077" w:type="dxa"/>
          </w:tcPr>
          <w:p w:rsidR="00467903" w:rsidRDefault="00C757DB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 и принцип работы тормозных систем</w:t>
            </w:r>
          </w:p>
        </w:tc>
        <w:tc>
          <w:tcPr>
            <w:tcW w:w="1985" w:type="dxa"/>
          </w:tcPr>
          <w:p w:rsidR="00467903" w:rsidRDefault="00C757DB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67903" w:rsidRDefault="00C757DB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467903" w:rsidRDefault="00C757DB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0AA4" w:rsidTr="00846215">
        <w:tc>
          <w:tcPr>
            <w:tcW w:w="4077" w:type="dxa"/>
          </w:tcPr>
          <w:p w:rsidR="00BF0AA4" w:rsidRDefault="00BF0AA4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системы рулевого управления</w:t>
            </w:r>
          </w:p>
        </w:tc>
        <w:tc>
          <w:tcPr>
            <w:tcW w:w="1985" w:type="dxa"/>
          </w:tcPr>
          <w:p w:rsidR="00BF0AA4" w:rsidRDefault="00BF0AA4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F0AA4" w:rsidRDefault="00BF0AA4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F0AA4" w:rsidRDefault="00BF0AA4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0AA4" w:rsidTr="00846215">
        <w:tc>
          <w:tcPr>
            <w:tcW w:w="4077" w:type="dxa"/>
          </w:tcPr>
          <w:p w:rsidR="00BF0AA4" w:rsidRDefault="005E1D67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системы помощи водителю</w:t>
            </w:r>
          </w:p>
        </w:tc>
        <w:tc>
          <w:tcPr>
            <w:tcW w:w="1985" w:type="dxa"/>
          </w:tcPr>
          <w:p w:rsidR="00BF0AA4" w:rsidRDefault="005E1D67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F0AA4" w:rsidRDefault="005E1D67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F0AA4" w:rsidRDefault="005E1D67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0AA4" w:rsidTr="00846215">
        <w:tc>
          <w:tcPr>
            <w:tcW w:w="4077" w:type="dxa"/>
          </w:tcPr>
          <w:p w:rsidR="00BF0AA4" w:rsidRDefault="00112F8C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 потребители электрической энергии</w:t>
            </w:r>
          </w:p>
        </w:tc>
        <w:tc>
          <w:tcPr>
            <w:tcW w:w="1985" w:type="dxa"/>
          </w:tcPr>
          <w:p w:rsidR="00BF0AA4" w:rsidRDefault="00112F8C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F0AA4" w:rsidRDefault="00112F8C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BF0AA4" w:rsidRDefault="00112F8C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7265" w:rsidTr="00846215">
        <w:tc>
          <w:tcPr>
            <w:tcW w:w="4077" w:type="dxa"/>
          </w:tcPr>
          <w:p w:rsidR="00E77265" w:rsidRDefault="00E77265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прицепов и тягово-сцепных устройств</w:t>
            </w:r>
          </w:p>
        </w:tc>
        <w:tc>
          <w:tcPr>
            <w:tcW w:w="1985" w:type="dxa"/>
          </w:tcPr>
          <w:p w:rsidR="00E77265" w:rsidRDefault="00E7726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77265" w:rsidRDefault="00E7726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E77265" w:rsidRDefault="00E7726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7265" w:rsidTr="00846215">
        <w:tc>
          <w:tcPr>
            <w:tcW w:w="4077" w:type="dxa"/>
          </w:tcPr>
          <w:p w:rsidR="00E77265" w:rsidRDefault="00305339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985" w:type="dxa"/>
          </w:tcPr>
          <w:p w:rsidR="00E77265" w:rsidRDefault="00305339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E77265" w:rsidRDefault="00305339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6" w:type="dxa"/>
          </w:tcPr>
          <w:p w:rsidR="00E77265" w:rsidRDefault="00305339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00B2" w:rsidTr="00C91D4C">
        <w:tc>
          <w:tcPr>
            <w:tcW w:w="9571" w:type="dxa"/>
            <w:gridSpan w:val="4"/>
          </w:tcPr>
          <w:p w:rsidR="008000B2" w:rsidRDefault="008000B2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</w:t>
            </w:r>
          </w:p>
        </w:tc>
      </w:tr>
      <w:tr w:rsidR="008000B2" w:rsidTr="00846215">
        <w:tc>
          <w:tcPr>
            <w:tcW w:w="4077" w:type="dxa"/>
          </w:tcPr>
          <w:p w:rsidR="008000B2" w:rsidRDefault="00BB12EA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технического обслуживания</w:t>
            </w:r>
          </w:p>
        </w:tc>
        <w:tc>
          <w:tcPr>
            <w:tcW w:w="1985" w:type="dxa"/>
          </w:tcPr>
          <w:p w:rsidR="008000B2" w:rsidRDefault="00BB12EA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000B2" w:rsidRDefault="00BB12EA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8000B2" w:rsidRDefault="00BB12EA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00B2" w:rsidTr="00846215">
        <w:tc>
          <w:tcPr>
            <w:tcW w:w="4077" w:type="dxa"/>
          </w:tcPr>
          <w:p w:rsidR="008000B2" w:rsidRDefault="00CD7940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безопасности и защиты окружающей среды при эксплуатации транспортного средства</w:t>
            </w:r>
          </w:p>
        </w:tc>
        <w:tc>
          <w:tcPr>
            <w:tcW w:w="1985" w:type="dxa"/>
          </w:tcPr>
          <w:p w:rsidR="008000B2" w:rsidRDefault="00CD794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000B2" w:rsidRDefault="00CD794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8000B2" w:rsidRDefault="00CD794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00B2" w:rsidTr="00846215">
        <w:tc>
          <w:tcPr>
            <w:tcW w:w="4077" w:type="dxa"/>
          </w:tcPr>
          <w:p w:rsidR="008000B2" w:rsidRPr="004A7C67" w:rsidRDefault="005973C7" w:rsidP="000C6BCE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Устранение неисправностей</w:t>
            </w:r>
            <w:proofErr w:type="gramStart"/>
            <w:r w:rsidR="004A7C67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</w:tcPr>
          <w:p w:rsidR="008000B2" w:rsidRDefault="005973C7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000B2" w:rsidRDefault="005973C7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8000B2" w:rsidRDefault="005973C7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000B2" w:rsidTr="00846215">
        <w:tc>
          <w:tcPr>
            <w:tcW w:w="4077" w:type="dxa"/>
          </w:tcPr>
          <w:p w:rsidR="008000B2" w:rsidRDefault="006B1448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985" w:type="dxa"/>
          </w:tcPr>
          <w:p w:rsidR="008000B2" w:rsidRDefault="006B144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8000B2" w:rsidRDefault="006B1448" w:rsidP="006B1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8000B2" w:rsidRDefault="006B144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7325" w:rsidTr="00846215">
        <w:tc>
          <w:tcPr>
            <w:tcW w:w="4077" w:type="dxa"/>
          </w:tcPr>
          <w:p w:rsidR="00B77325" w:rsidRDefault="00A1524F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</w:tcPr>
          <w:p w:rsidR="00B77325" w:rsidRDefault="00A06142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B77325" w:rsidRDefault="00A06142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6" w:type="dxa"/>
          </w:tcPr>
          <w:p w:rsidR="00B77325" w:rsidRDefault="00A06142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96540" w:rsidRPr="004A7C67" w:rsidRDefault="004A7C67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Практическое занятие проводится на учебном транспортном средстве.</w:t>
      </w: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7D5330" w:rsidRPr="00F76D96" w:rsidRDefault="007D5330" w:rsidP="007D5330">
      <w:pPr>
        <w:pStyle w:val="a4"/>
        <w:shd w:val="clear" w:color="auto" w:fill="auto"/>
        <w:spacing w:before="100" w:beforeAutospacing="1" w:after="100" w:afterAutospacing="1" w:line="23" w:lineRule="atLeast"/>
        <w:ind w:left="20" w:firstLine="720"/>
        <w:jc w:val="center"/>
        <w:rPr>
          <w:rFonts w:ascii="Times New Roman" w:hAnsi="Times New Roman"/>
          <w:b/>
          <w:sz w:val="24"/>
          <w:szCs w:val="24"/>
        </w:rPr>
      </w:pPr>
      <w:r w:rsidRPr="00F76D96">
        <w:rPr>
          <w:rStyle w:val="10pt"/>
          <w:rFonts w:ascii="Times New Roman" w:hAnsi="Times New Roman"/>
          <w:b/>
          <w:color w:val="000000"/>
          <w:sz w:val="24"/>
          <w:szCs w:val="24"/>
        </w:rPr>
        <w:lastRenderedPageBreak/>
        <w:t>Устройство транспортных средств.</w:t>
      </w:r>
    </w:p>
    <w:p w:rsidR="007D5330" w:rsidRPr="007D5330" w:rsidRDefault="007D5330" w:rsidP="007D5330">
      <w:pPr>
        <w:pStyle w:val="a4"/>
        <w:shd w:val="clear" w:color="auto" w:fill="auto"/>
        <w:spacing w:before="100" w:beforeAutospacing="1" w:after="100" w:afterAutospacing="1" w:line="23" w:lineRule="atLeast"/>
        <w:ind w:left="23" w:right="23"/>
        <w:jc w:val="both"/>
        <w:rPr>
          <w:rStyle w:val="10pt"/>
          <w:rFonts w:ascii="Times New Roman" w:hAnsi="Times New Roman"/>
          <w:color w:val="000000"/>
          <w:sz w:val="24"/>
          <w:szCs w:val="24"/>
        </w:rPr>
      </w:pPr>
      <w:r w:rsidRPr="007D5330">
        <w:rPr>
          <w:rStyle w:val="10pt"/>
          <w:rFonts w:ascii="Times New Roman" w:hAnsi="Times New Roman"/>
          <w:color w:val="000000"/>
          <w:sz w:val="24"/>
          <w:szCs w:val="24"/>
        </w:rPr>
        <w:t xml:space="preserve">   Общее устройство транспортных средств категории «В»: назначение и общее устройство транспортных средств категории «В»;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«В»; классификация транспортных средств по типу двигателя, общей компоновке и типу кузова.</w:t>
      </w:r>
    </w:p>
    <w:p w:rsidR="00983D46" w:rsidRDefault="00983D46" w:rsidP="00983D46">
      <w:pPr>
        <w:pStyle w:val="a4"/>
        <w:shd w:val="clear" w:color="auto" w:fill="auto"/>
        <w:tabs>
          <w:tab w:val="left" w:pos="7057"/>
          <w:tab w:val="right" w:pos="10265"/>
        </w:tabs>
        <w:spacing w:before="100" w:beforeAutospacing="1" w:after="100" w:afterAutospacing="1" w:line="288" w:lineRule="auto"/>
        <w:ind w:left="20" w:right="20"/>
        <w:jc w:val="both"/>
        <w:rPr>
          <w:rStyle w:val="10pt"/>
          <w:rFonts w:ascii="Times New Roman" w:hAnsi="Times New Roman"/>
          <w:color w:val="000000"/>
          <w:sz w:val="24"/>
          <w:szCs w:val="24"/>
        </w:rPr>
      </w:pPr>
      <w:r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463E90">
        <w:rPr>
          <w:rStyle w:val="10pt"/>
          <w:rFonts w:ascii="Times New Roman" w:hAnsi="Times New Roman"/>
          <w:color w:val="000000"/>
          <w:sz w:val="24"/>
          <w:szCs w:val="24"/>
        </w:rPr>
        <w:t xml:space="preserve">Кузов автомобиля, рабочее место водителя, системы пассивной безопасности: общее устройство кузова; основные типы кузовов; компоненты кузова; </w:t>
      </w:r>
      <w:proofErr w:type="spellStart"/>
      <w:r w:rsidRPr="00463E90">
        <w:rPr>
          <w:rStyle w:val="10pt"/>
          <w:rFonts w:ascii="Times New Roman" w:hAnsi="Times New Roman"/>
          <w:color w:val="000000"/>
          <w:sz w:val="24"/>
          <w:szCs w:val="24"/>
        </w:rPr>
        <w:t>шумоизоляция</w:t>
      </w:r>
      <w:proofErr w:type="spellEnd"/>
      <w:r w:rsidRPr="00463E90">
        <w:rPr>
          <w:rStyle w:val="10pt"/>
          <w:rFonts w:ascii="Times New Roman" w:hAnsi="Times New Roman"/>
          <w:color w:val="000000"/>
          <w:sz w:val="24"/>
          <w:szCs w:val="24"/>
        </w:rPr>
        <w:t xml:space="preserve">; остекление; люки; противосолнечные козырьки; замки дверей; стеклоподъемники; сцепное устройство); системы обеспечения комфортных условий для водителя и пассажиров; системы очистки и обогрева стёкол; очистители и </w:t>
      </w:r>
      <w:proofErr w:type="spellStart"/>
      <w:r w:rsidRPr="00463E90">
        <w:rPr>
          <w:rStyle w:val="10pt"/>
          <w:rFonts w:ascii="Times New Roman" w:hAnsi="Times New Roman"/>
          <w:color w:val="000000"/>
          <w:sz w:val="24"/>
          <w:szCs w:val="24"/>
        </w:rPr>
        <w:t>омыватели</w:t>
      </w:r>
      <w:proofErr w:type="spellEnd"/>
      <w:r w:rsidRPr="00463E90">
        <w:rPr>
          <w:rStyle w:val="10pt"/>
          <w:rFonts w:ascii="Times New Roman" w:hAnsi="Times New Roman"/>
          <w:color w:val="000000"/>
          <w:sz w:val="24"/>
          <w:szCs w:val="24"/>
        </w:rPr>
        <w:t xml:space="preserve"> фар головного света; системы регулировки и обогрева зеркал заднего вида;</w:t>
      </w:r>
      <w:proofErr w:type="gramEnd"/>
      <w:r w:rsidRPr="00463E90">
        <w:rPr>
          <w:rStyle w:val="10pt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63E90">
        <w:rPr>
          <w:rStyle w:val="10pt"/>
          <w:rFonts w:ascii="Times New Roman" w:hAnsi="Times New Roman"/>
          <w:color w:val="000000"/>
          <w:sz w:val="24"/>
          <w:szCs w:val="24"/>
        </w:rPr>
        <w:t>низкозамерзающие жидкости; применяемые в системе стеклоомывателей; рабочее место водителя; назначение и расположение органов управления, контрольно-измерительных приборов, индикаторов, звуковых сигнализаторов, и сигнальных ламп; порядок работы с бортовым компьютером и навигационной системой; системы регулировки взаимного положения сиденья и органов управления автомобилем; системы пассивной безопасности; ремни безопасности (назначение, разновидности и принцип работы); подголовники (назначение и основные виды);</w:t>
      </w:r>
      <w:proofErr w:type="gramEnd"/>
      <w:r w:rsidRPr="00463E90">
        <w:rPr>
          <w:rStyle w:val="10pt"/>
          <w:rFonts w:ascii="Times New Roman" w:hAnsi="Times New Roman"/>
          <w:color w:val="000000"/>
          <w:sz w:val="24"/>
          <w:szCs w:val="24"/>
        </w:rPr>
        <w:t xml:space="preserve"> система подушек безопасности; конструктивные элементы кузова, снижающие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:rsidR="00CD42C7" w:rsidRDefault="00CD42C7" w:rsidP="00CD42C7">
      <w:pPr>
        <w:pStyle w:val="a4"/>
        <w:shd w:val="clear" w:color="auto" w:fill="auto"/>
        <w:tabs>
          <w:tab w:val="left" w:pos="6701"/>
        </w:tabs>
        <w:spacing w:before="100" w:beforeAutospacing="1" w:after="100" w:afterAutospacing="1" w:line="288" w:lineRule="auto"/>
        <w:ind w:left="20"/>
        <w:jc w:val="both"/>
        <w:rPr>
          <w:rStyle w:val="10pt"/>
          <w:rFonts w:ascii="Times New Roman" w:hAnsi="Times New Roman"/>
          <w:color w:val="000000"/>
          <w:sz w:val="24"/>
          <w:szCs w:val="24"/>
        </w:rPr>
      </w:pPr>
      <w:r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E6346F">
        <w:rPr>
          <w:rStyle w:val="10pt"/>
          <w:rFonts w:ascii="Times New Roman" w:hAnsi="Times New Roman"/>
          <w:color w:val="000000"/>
          <w:sz w:val="24"/>
          <w:szCs w:val="24"/>
        </w:rPr>
        <w:t>Общее устройство и работа двигателя: разновидности двигателей, применяемых в автомобилестроении; двигатели внутреннего сгорания; электродвигатели;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</w:t>
      </w:r>
      <w:proofErr w:type="gramEnd"/>
      <w:r w:rsidRPr="00E6346F">
        <w:rPr>
          <w:rStyle w:val="10pt"/>
          <w:rFonts w:ascii="Times New Roman" w:hAnsi="Times New Roman"/>
          <w:color w:val="000000"/>
          <w:sz w:val="24"/>
          <w:szCs w:val="24"/>
        </w:rPr>
        <w:t xml:space="preserve">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средства.</w:t>
      </w:r>
    </w:p>
    <w:p w:rsidR="009A5A41" w:rsidRPr="00D46C45" w:rsidRDefault="009A5A41" w:rsidP="009A5A41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rFonts w:ascii="Times New Roman" w:hAnsi="Times New Roman"/>
          <w:sz w:val="24"/>
          <w:szCs w:val="24"/>
        </w:rPr>
      </w:pPr>
      <w:r>
        <w:rPr>
          <w:rStyle w:val="10pt"/>
          <w:rFonts w:ascii="Times New Roman" w:hAnsi="Times New Roman"/>
          <w:color w:val="000000"/>
          <w:sz w:val="24"/>
          <w:szCs w:val="24"/>
        </w:rPr>
        <w:lastRenderedPageBreak/>
        <w:t xml:space="preserve">   </w:t>
      </w:r>
      <w:proofErr w:type="gramStart"/>
      <w:r w:rsidRPr="00D46C45">
        <w:rPr>
          <w:rStyle w:val="10pt"/>
          <w:rFonts w:ascii="Times New Roman" w:hAnsi="Times New Roman"/>
          <w:color w:val="000000"/>
          <w:sz w:val="24"/>
          <w:szCs w:val="24"/>
        </w:rPr>
        <w:t>Общее устройство трансмиссии: схемы трансмиссии транспортных средств категории «В» с различными приводами; назначение сцепления; общее устройство и принцип работы сцепления; общее устройство и принцип работы гидравлического и механического приводов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</w:t>
      </w:r>
      <w:proofErr w:type="gramEnd"/>
      <w:r w:rsidRPr="00D46C45">
        <w:rPr>
          <w:rStyle w:val="10pt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46C45">
        <w:rPr>
          <w:rStyle w:val="10pt"/>
          <w:rFonts w:ascii="Times New Roman" w:hAnsi="Times New Roman"/>
          <w:color w:val="000000"/>
          <w:sz w:val="24"/>
          <w:szCs w:val="24"/>
        </w:rPr>
        <w:t>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автомобилей с автоматической и автоматизированной (роботизированной) коробками передач;</w:t>
      </w:r>
      <w:proofErr w:type="gramEnd"/>
      <w:r w:rsidRPr="00D46C45">
        <w:rPr>
          <w:rStyle w:val="10pt"/>
          <w:rFonts w:ascii="Times New Roman" w:hAnsi="Times New Roman"/>
          <w:color w:val="000000"/>
          <w:sz w:val="24"/>
          <w:szCs w:val="24"/>
        </w:rPr>
        <w:t xml:space="preserve"> назначение и общее устройство раздаточной коробки; назначение, устройство и работа коробки отбора мощности; устройство</w:t>
      </w:r>
      <w:r w:rsidRPr="00E225A4">
        <w:rPr>
          <w:rStyle w:val="10pt"/>
          <w:color w:val="000000"/>
          <w:sz w:val="24"/>
          <w:szCs w:val="24"/>
        </w:rPr>
        <w:t xml:space="preserve"> </w:t>
      </w:r>
      <w:r w:rsidRPr="00D46C45">
        <w:rPr>
          <w:rStyle w:val="10pt"/>
          <w:rFonts w:ascii="Times New Roman" w:hAnsi="Times New Roman"/>
          <w:color w:val="000000"/>
          <w:sz w:val="24"/>
          <w:szCs w:val="24"/>
        </w:rPr>
        <w:t>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смазок.</w:t>
      </w:r>
    </w:p>
    <w:p w:rsidR="00E456C8" w:rsidRPr="00706B97" w:rsidRDefault="00E456C8" w:rsidP="00E456C8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rFonts w:ascii="Times New Roman" w:hAnsi="Times New Roman"/>
          <w:sz w:val="24"/>
          <w:szCs w:val="24"/>
        </w:rPr>
      </w:pPr>
      <w:r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706B97">
        <w:rPr>
          <w:rStyle w:val="10pt"/>
          <w:rFonts w:ascii="Times New Roman" w:hAnsi="Times New Roman"/>
          <w:color w:val="000000"/>
          <w:sz w:val="24"/>
          <w:szCs w:val="24"/>
        </w:rPr>
        <w:t>Назначение и состав ходовой части: назначение и общее устройство ходовой части автомобиля; основные элементы рамы; тягово-сцепное устройство; лебедка;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автомобиле конструкции автомобильных шин, их устройство и маркировка; летние и зимние автомобильные шины;</w:t>
      </w:r>
      <w:proofErr w:type="gramEnd"/>
      <w:r w:rsidRPr="00706B97">
        <w:rPr>
          <w:rStyle w:val="10pt"/>
          <w:rFonts w:ascii="Times New Roman" w:hAnsi="Times New Roman"/>
          <w:color w:val="000000"/>
          <w:sz w:val="24"/>
          <w:szCs w:val="24"/>
        </w:rPr>
        <w:t xml:space="preserve">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</w:p>
    <w:p w:rsidR="001A76F7" w:rsidRPr="007C6A27" w:rsidRDefault="001A76F7" w:rsidP="001A76F7">
      <w:pPr>
        <w:pStyle w:val="a4"/>
        <w:shd w:val="clear" w:color="auto" w:fill="auto"/>
        <w:spacing w:before="100" w:beforeAutospacing="1" w:after="100" w:afterAutospacing="1" w:line="288" w:lineRule="auto"/>
        <w:ind w:left="40" w:right="20"/>
        <w:jc w:val="both"/>
        <w:rPr>
          <w:rFonts w:ascii="Times New Roman" w:hAnsi="Times New Roman"/>
          <w:sz w:val="24"/>
          <w:szCs w:val="24"/>
        </w:rPr>
      </w:pPr>
      <w:r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r w:rsidRPr="007C6A27">
        <w:rPr>
          <w:rStyle w:val="10pt"/>
          <w:rFonts w:ascii="Times New Roman" w:hAnsi="Times New Roman"/>
          <w:color w:val="000000"/>
          <w:sz w:val="24"/>
          <w:szCs w:val="24"/>
        </w:rPr>
        <w:t>Общее устройство и принцип работы тормозных систем: рабочая и стояночная тормозные системы, их назначение, общее устройство и принцип работы; назначение и общее устройство запасной тормозной системы; электромеханический стояночный тормоз; общее устройство тормозной системы с гидравлическим приводом; работа вакуумного усилителя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B31D8C" w:rsidRPr="00E61B3E" w:rsidRDefault="00B31D8C" w:rsidP="00B31D8C">
      <w:pPr>
        <w:pStyle w:val="a4"/>
        <w:shd w:val="clear" w:color="auto" w:fill="auto"/>
        <w:spacing w:before="100" w:beforeAutospacing="1" w:after="100" w:afterAutospacing="1" w:line="288" w:lineRule="auto"/>
        <w:ind w:left="40" w:right="20"/>
        <w:jc w:val="both"/>
        <w:rPr>
          <w:rFonts w:ascii="Times New Roman" w:hAnsi="Times New Roman"/>
          <w:sz w:val="24"/>
          <w:szCs w:val="24"/>
        </w:rPr>
      </w:pPr>
      <w:r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E61B3E">
        <w:rPr>
          <w:rStyle w:val="10pt"/>
          <w:rFonts w:ascii="Times New Roman" w:hAnsi="Times New Roman"/>
          <w:color w:val="000000"/>
          <w:sz w:val="24"/>
          <w:szCs w:val="24"/>
        </w:rPr>
        <w:t xml:space="preserve">Общее устройство и принцип работы системы рулевого управления: назначение систем рулевого управления, их разновидности и принципиальные схемы; требования, предъявляемые к рулевому управлению; общее устройство рулевых механизмов и их </w:t>
      </w:r>
      <w:r w:rsidRPr="00E61B3E">
        <w:rPr>
          <w:rStyle w:val="10pt"/>
          <w:rFonts w:ascii="Times New Roman" w:hAnsi="Times New Roman"/>
          <w:color w:val="000000"/>
          <w:sz w:val="24"/>
          <w:szCs w:val="24"/>
        </w:rPr>
        <w:lastRenderedPageBreak/>
        <w:t>разновидностей; 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</w:t>
      </w:r>
      <w:proofErr w:type="gramEnd"/>
      <w:r w:rsidRPr="00E61B3E">
        <w:rPr>
          <w:rStyle w:val="10pt"/>
          <w:rFonts w:ascii="Times New Roman" w:hAnsi="Times New Roman"/>
          <w:color w:val="000000"/>
          <w:sz w:val="24"/>
          <w:szCs w:val="24"/>
        </w:rPr>
        <w:t xml:space="preserve">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</w:p>
    <w:p w:rsidR="005205DD" w:rsidRPr="009849D3" w:rsidRDefault="005205DD" w:rsidP="005205DD">
      <w:pPr>
        <w:pStyle w:val="a4"/>
        <w:shd w:val="clear" w:color="auto" w:fill="auto"/>
        <w:spacing w:before="100" w:beforeAutospacing="1" w:after="100" w:afterAutospacing="1" w:line="288" w:lineRule="auto"/>
        <w:ind w:left="40" w:right="20"/>
        <w:jc w:val="both"/>
        <w:rPr>
          <w:rFonts w:ascii="Times New Roman" w:hAnsi="Times New Roman"/>
          <w:sz w:val="24"/>
          <w:szCs w:val="24"/>
        </w:rPr>
      </w:pPr>
      <w:r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9849D3">
        <w:rPr>
          <w:rStyle w:val="10pt"/>
          <w:rFonts w:ascii="Times New Roman" w:hAnsi="Times New Roman"/>
          <w:color w:val="000000"/>
          <w:sz w:val="24"/>
          <w:szCs w:val="24"/>
        </w:rPr>
        <w:t xml:space="preserve">Электронные системы помощи водителю: системы, улучшающие курсовую устойчивость и управляемость автомобиля; система курсовой устойчивости и ее компоненты (антиблокировочная система тормозов (далее - АБС), </w:t>
      </w:r>
      <w:proofErr w:type="spellStart"/>
      <w:r w:rsidRPr="009849D3">
        <w:rPr>
          <w:rStyle w:val="10pt"/>
          <w:rFonts w:ascii="Times New Roman" w:hAnsi="Times New Roman"/>
          <w:color w:val="000000"/>
          <w:sz w:val="24"/>
          <w:szCs w:val="24"/>
        </w:rPr>
        <w:t>антипробуксовочная</w:t>
      </w:r>
      <w:proofErr w:type="spellEnd"/>
      <w:r w:rsidRPr="009849D3">
        <w:rPr>
          <w:rStyle w:val="10pt"/>
          <w:rFonts w:ascii="Times New Roman" w:hAnsi="Times New Roman"/>
          <w:color w:val="000000"/>
          <w:sz w:val="24"/>
          <w:szCs w:val="24"/>
        </w:rPr>
        <w:t xml:space="preserve">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</w:t>
      </w:r>
      <w:proofErr w:type="gramEnd"/>
      <w:r w:rsidRPr="009849D3">
        <w:rPr>
          <w:rStyle w:val="10pt"/>
          <w:rFonts w:ascii="Times New Roman" w:hAnsi="Times New Roman"/>
          <w:color w:val="000000"/>
          <w:sz w:val="24"/>
          <w:szCs w:val="24"/>
        </w:rPr>
        <w:t xml:space="preserve"> системы - ассистенты водителя (ассистент движения на спуске, ассистент </w:t>
      </w:r>
      <w:proofErr w:type="spellStart"/>
      <w:r w:rsidRPr="009849D3">
        <w:rPr>
          <w:rStyle w:val="10pt"/>
          <w:rFonts w:ascii="Times New Roman" w:hAnsi="Times New Roman"/>
          <w:color w:val="000000"/>
          <w:sz w:val="24"/>
          <w:szCs w:val="24"/>
        </w:rPr>
        <w:t>трогания</w:t>
      </w:r>
      <w:proofErr w:type="spellEnd"/>
      <w:r w:rsidRPr="009849D3">
        <w:rPr>
          <w:rStyle w:val="10pt"/>
          <w:rFonts w:ascii="Times New Roman" w:hAnsi="Times New Roman"/>
          <w:color w:val="000000"/>
          <w:sz w:val="24"/>
          <w:szCs w:val="24"/>
        </w:rPr>
        <w:t xml:space="preserve"> на подъеме, динамический ассистент </w:t>
      </w:r>
      <w:proofErr w:type="spellStart"/>
      <w:r w:rsidRPr="009849D3">
        <w:rPr>
          <w:rStyle w:val="10pt"/>
          <w:rFonts w:ascii="Times New Roman" w:hAnsi="Times New Roman"/>
          <w:color w:val="000000"/>
          <w:sz w:val="24"/>
          <w:szCs w:val="24"/>
        </w:rPr>
        <w:t>трогания</w:t>
      </w:r>
      <w:proofErr w:type="spellEnd"/>
      <w:r w:rsidRPr="009849D3">
        <w:rPr>
          <w:rStyle w:val="10pt"/>
          <w:rFonts w:ascii="Times New Roman" w:hAnsi="Times New Roman"/>
          <w:color w:val="000000"/>
          <w:sz w:val="24"/>
          <w:szCs w:val="24"/>
        </w:rPr>
        <w:t xml:space="preserve"> с места,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парковки).</w:t>
      </w:r>
    </w:p>
    <w:p w:rsidR="0013006C" w:rsidRPr="00D81EDB" w:rsidRDefault="0013006C" w:rsidP="0013006C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rFonts w:ascii="Times New Roman" w:hAnsi="Times New Roman"/>
          <w:sz w:val="24"/>
          <w:szCs w:val="24"/>
        </w:rPr>
      </w:pPr>
      <w:r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D81EDB">
        <w:rPr>
          <w:rStyle w:val="10pt"/>
          <w:rFonts w:ascii="Times New Roman" w:hAnsi="Times New Roman"/>
          <w:color w:val="000000"/>
          <w:sz w:val="24"/>
          <w:szCs w:val="24"/>
        </w:rPr>
        <w:t>Источники и потребители электрической энергии: 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</w:t>
      </w:r>
      <w:proofErr w:type="gramEnd"/>
      <w:r w:rsidRPr="00D81EDB">
        <w:rPr>
          <w:rStyle w:val="10pt"/>
          <w:rFonts w:ascii="Times New Roman" w:hAnsi="Times New Roman"/>
          <w:color w:val="000000"/>
          <w:sz w:val="24"/>
          <w:szCs w:val="24"/>
        </w:rPr>
        <w:t xml:space="preserve">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работы, внешних световых приборов и звуковых сигналов; корректор направления света фар; система активного головного света; ассистент дальнего света; неисправности электрооборудования, при наличии которых запрещается эксплуатация транспортного средства.</w:t>
      </w:r>
    </w:p>
    <w:p w:rsidR="002E346C" w:rsidRPr="00FB2373" w:rsidRDefault="002E346C" w:rsidP="002E346C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rFonts w:ascii="Times New Roman" w:hAnsi="Times New Roman"/>
          <w:sz w:val="24"/>
          <w:szCs w:val="24"/>
        </w:rPr>
      </w:pPr>
      <w:r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r w:rsidRPr="00FB2373">
        <w:rPr>
          <w:rStyle w:val="10pt"/>
          <w:rFonts w:ascii="Times New Roman" w:hAnsi="Times New Roman"/>
          <w:color w:val="000000"/>
          <w:sz w:val="24"/>
          <w:szCs w:val="24"/>
        </w:rPr>
        <w:t>Общее устройство прицепов и тягово-сцепных устройств: классификация прицепов; краткие технические характеристики прицепов категории 01; общее устройство прицепа; электрооборудование прицепа; назначение и устройство узла сцепки; способы фиксации страховочных тросов (цепей); назначение, устройство и разновидности тягово-сцепных устройств тягачей; неисправности, при наличии которых запрещается эксплуатация прицепа.</w:t>
      </w:r>
    </w:p>
    <w:p w:rsidR="00145E95" w:rsidRPr="00F76D96" w:rsidRDefault="00145E95" w:rsidP="00145E95">
      <w:pPr>
        <w:pStyle w:val="a4"/>
        <w:shd w:val="clear" w:color="auto" w:fill="auto"/>
        <w:spacing w:before="100" w:beforeAutospacing="1" w:after="100" w:afterAutospacing="1" w:line="288" w:lineRule="auto"/>
        <w:ind w:left="20" w:firstLine="700"/>
        <w:jc w:val="center"/>
        <w:rPr>
          <w:rFonts w:ascii="Times New Roman" w:hAnsi="Times New Roman"/>
          <w:b/>
          <w:sz w:val="24"/>
          <w:szCs w:val="24"/>
        </w:rPr>
      </w:pPr>
      <w:r w:rsidRPr="00F76D96">
        <w:rPr>
          <w:rStyle w:val="10pt"/>
          <w:rFonts w:ascii="Times New Roman" w:hAnsi="Times New Roman"/>
          <w:b/>
          <w:color w:val="000000"/>
          <w:sz w:val="24"/>
          <w:szCs w:val="24"/>
        </w:rPr>
        <w:t xml:space="preserve"> Техническое обслуживание.</w:t>
      </w:r>
    </w:p>
    <w:p w:rsidR="00145E95" w:rsidRPr="009C4775" w:rsidRDefault="00145E95" w:rsidP="00145E95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rFonts w:ascii="Times New Roman" w:hAnsi="Times New Roman"/>
          <w:sz w:val="24"/>
          <w:szCs w:val="24"/>
        </w:rPr>
      </w:pPr>
      <w:r w:rsidRPr="009C4775"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r w:rsidR="00AA717C"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9C4775">
        <w:rPr>
          <w:rStyle w:val="10pt"/>
          <w:rFonts w:ascii="Times New Roman" w:hAnsi="Times New Roman"/>
          <w:color w:val="000000"/>
          <w:sz w:val="24"/>
          <w:szCs w:val="24"/>
        </w:rPr>
        <w:t xml:space="preserve">Система технического обслуживания: сущность и общая характеристика системы </w:t>
      </w:r>
      <w:r w:rsidRPr="009C4775">
        <w:rPr>
          <w:rStyle w:val="10pt"/>
          <w:rFonts w:ascii="Times New Roman" w:hAnsi="Times New Roman"/>
          <w:color w:val="000000"/>
          <w:sz w:val="24"/>
          <w:szCs w:val="24"/>
        </w:rPr>
        <w:lastRenderedPageBreak/>
        <w:t>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</w:t>
      </w:r>
      <w:proofErr w:type="gramEnd"/>
      <w:r w:rsidRPr="009C4775">
        <w:rPr>
          <w:rStyle w:val="10pt"/>
          <w:rFonts w:ascii="Times New Roman" w:hAnsi="Times New Roman"/>
          <w:color w:val="000000"/>
          <w:sz w:val="24"/>
          <w:szCs w:val="24"/>
        </w:rPr>
        <w:t xml:space="preserve">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:rsidR="00BD11B8" w:rsidRPr="002F3B17" w:rsidRDefault="00BD11B8" w:rsidP="00BD11B8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rFonts w:ascii="Times New Roman" w:hAnsi="Times New Roman"/>
          <w:sz w:val="24"/>
          <w:szCs w:val="24"/>
        </w:rPr>
      </w:pPr>
      <w:r w:rsidRPr="002F3B17">
        <w:rPr>
          <w:rStyle w:val="10pt"/>
          <w:rFonts w:ascii="Times New Roman" w:hAnsi="Times New Roman"/>
          <w:color w:val="000000"/>
          <w:sz w:val="24"/>
          <w:szCs w:val="24"/>
        </w:rPr>
        <w:t xml:space="preserve">   Меры безопасности и защиты окружающей природной среды при эксплуатации транспортного средства: меры безопасности при выполнении работ по ежедневному техническому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C62357" w:rsidRPr="00EE4500" w:rsidRDefault="00C62357" w:rsidP="00C62357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rFonts w:ascii="Times New Roman" w:hAnsi="Times New Roman"/>
          <w:sz w:val="24"/>
          <w:szCs w:val="24"/>
        </w:rPr>
      </w:pPr>
      <w:r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EE4500">
        <w:rPr>
          <w:rStyle w:val="10pt"/>
          <w:rFonts w:ascii="Times New Roman" w:hAnsi="Times New Roman"/>
          <w:color w:val="000000"/>
          <w:sz w:val="24"/>
          <w:szCs w:val="24"/>
        </w:rPr>
        <w:t>Устранение неисправностей: 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</w:t>
      </w:r>
      <w:proofErr w:type="gramEnd"/>
      <w:r w:rsidRPr="00EE4500">
        <w:rPr>
          <w:rStyle w:val="10pt"/>
          <w:rFonts w:ascii="Times New Roman" w:hAnsi="Times New Roman"/>
          <w:color w:val="000000"/>
          <w:sz w:val="24"/>
          <w:szCs w:val="24"/>
        </w:rPr>
        <w:t xml:space="preserve"> снятие и установка колеса; снятие и установка аккумуляторной батареи; снятие и установка электроламп; снятие и установка плавкого предохранителя.</w:t>
      </w:r>
    </w:p>
    <w:p w:rsidR="009A5A41" w:rsidRPr="00E6346F" w:rsidRDefault="009A5A41" w:rsidP="00CD42C7">
      <w:pPr>
        <w:pStyle w:val="a4"/>
        <w:shd w:val="clear" w:color="auto" w:fill="auto"/>
        <w:tabs>
          <w:tab w:val="left" w:pos="6701"/>
        </w:tabs>
        <w:spacing w:before="100" w:beforeAutospacing="1" w:after="100" w:afterAutospacing="1" w:line="288" w:lineRule="auto"/>
        <w:ind w:left="20"/>
        <w:jc w:val="both"/>
        <w:rPr>
          <w:rFonts w:ascii="Times New Roman" w:hAnsi="Times New Roman"/>
          <w:sz w:val="24"/>
          <w:szCs w:val="24"/>
        </w:rPr>
      </w:pPr>
    </w:p>
    <w:p w:rsidR="00CD42C7" w:rsidRPr="00463E90" w:rsidRDefault="00CD42C7" w:rsidP="00983D46">
      <w:pPr>
        <w:pStyle w:val="a4"/>
        <w:shd w:val="clear" w:color="auto" w:fill="auto"/>
        <w:tabs>
          <w:tab w:val="left" w:pos="7057"/>
          <w:tab w:val="right" w:pos="10265"/>
        </w:tabs>
        <w:spacing w:before="100" w:beforeAutospacing="1" w:after="100" w:afterAutospacing="1" w:line="288" w:lineRule="auto"/>
        <w:ind w:left="20" w:right="2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5E025C" w:rsidRDefault="005E025C" w:rsidP="002C5342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Style w:val="a6"/>
          <w:rFonts w:ascii="Times New Roman" w:hAnsi="Times New Roman"/>
          <w:color w:val="000000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Pr="00A63758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742CAA" w:rsidRPr="00DB3078" w:rsidRDefault="00742CAA" w:rsidP="00DB3078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Fonts w:ascii="Times New Roman" w:hAnsi="Times New Roman"/>
          <w:sz w:val="24"/>
          <w:szCs w:val="24"/>
        </w:rPr>
      </w:pPr>
    </w:p>
    <w:p w:rsidR="00EB7762" w:rsidRPr="00880DC5" w:rsidRDefault="00EB7762" w:rsidP="000B7654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Fonts w:ascii="Times New Roman" w:hAnsi="Times New Roman"/>
          <w:sz w:val="24"/>
          <w:szCs w:val="24"/>
        </w:rPr>
      </w:pPr>
    </w:p>
    <w:p w:rsidR="009F20A7" w:rsidRDefault="009F20A7" w:rsidP="006E78AF">
      <w:pPr>
        <w:jc w:val="both"/>
        <w:rPr>
          <w:rFonts w:ascii="Times New Roman" w:hAnsi="Times New Roman" w:cs="Times New Roman"/>
        </w:rPr>
      </w:pPr>
    </w:p>
    <w:p w:rsidR="007912F9" w:rsidRPr="007912F9" w:rsidRDefault="007912F9" w:rsidP="007912F9">
      <w:pPr>
        <w:jc w:val="center"/>
        <w:rPr>
          <w:rFonts w:ascii="Times New Roman" w:hAnsi="Times New Roman" w:cs="Times New Roman"/>
        </w:rPr>
      </w:pPr>
    </w:p>
    <w:sectPr w:rsidR="007912F9" w:rsidRPr="0079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BA"/>
    <w:rsid w:val="00000687"/>
    <w:rsid w:val="00000CED"/>
    <w:rsid w:val="0000205A"/>
    <w:rsid w:val="000144BC"/>
    <w:rsid w:val="000153D5"/>
    <w:rsid w:val="000276ED"/>
    <w:rsid w:val="0005174E"/>
    <w:rsid w:val="00057BC3"/>
    <w:rsid w:val="0007427D"/>
    <w:rsid w:val="00074F00"/>
    <w:rsid w:val="00075233"/>
    <w:rsid w:val="000752E8"/>
    <w:rsid w:val="00082126"/>
    <w:rsid w:val="00086677"/>
    <w:rsid w:val="00086D38"/>
    <w:rsid w:val="00087DCD"/>
    <w:rsid w:val="00090831"/>
    <w:rsid w:val="000A3C55"/>
    <w:rsid w:val="000A52F1"/>
    <w:rsid w:val="000B3DEF"/>
    <w:rsid w:val="000B4AEB"/>
    <w:rsid w:val="000B7614"/>
    <w:rsid w:val="000B7654"/>
    <w:rsid w:val="000C2F10"/>
    <w:rsid w:val="000C44AB"/>
    <w:rsid w:val="000C6BCE"/>
    <w:rsid w:val="000D0CD9"/>
    <w:rsid w:val="000D1FCE"/>
    <w:rsid w:val="000E296A"/>
    <w:rsid w:val="001042EE"/>
    <w:rsid w:val="00112DEE"/>
    <w:rsid w:val="00112F8C"/>
    <w:rsid w:val="0011321C"/>
    <w:rsid w:val="00117AB1"/>
    <w:rsid w:val="00120DF0"/>
    <w:rsid w:val="00124B83"/>
    <w:rsid w:val="0013006C"/>
    <w:rsid w:val="001370F1"/>
    <w:rsid w:val="0013787C"/>
    <w:rsid w:val="00145E95"/>
    <w:rsid w:val="001477B5"/>
    <w:rsid w:val="00155791"/>
    <w:rsid w:val="00161218"/>
    <w:rsid w:val="00161684"/>
    <w:rsid w:val="00162279"/>
    <w:rsid w:val="0016757C"/>
    <w:rsid w:val="001740BC"/>
    <w:rsid w:val="001816D1"/>
    <w:rsid w:val="00185C49"/>
    <w:rsid w:val="00186809"/>
    <w:rsid w:val="00197824"/>
    <w:rsid w:val="001A4866"/>
    <w:rsid w:val="001A76F7"/>
    <w:rsid w:val="001A7F6B"/>
    <w:rsid w:val="001B0FA1"/>
    <w:rsid w:val="001B3C99"/>
    <w:rsid w:val="001B581D"/>
    <w:rsid w:val="001B5AC1"/>
    <w:rsid w:val="001C026E"/>
    <w:rsid w:val="001C3A48"/>
    <w:rsid w:val="001D668B"/>
    <w:rsid w:val="001E3852"/>
    <w:rsid w:val="001E42B7"/>
    <w:rsid w:val="001F4DBC"/>
    <w:rsid w:val="001F576B"/>
    <w:rsid w:val="00214D81"/>
    <w:rsid w:val="00220270"/>
    <w:rsid w:val="00220E2B"/>
    <w:rsid w:val="00223F2B"/>
    <w:rsid w:val="00225660"/>
    <w:rsid w:val="00225E70"/>
    <w:rsid w:val="00226327"/>
    <w:rsid w:val="00232F54"/>
    <w:rsid w:val="00236504"/>
    <w:rsid w:val="00241EF0"/>
    <w:rsid w:val="0025150F"/>
    <w:rsid w:val="002553CE"/>
    <w:rsid w:val="00260019"/>
    <w:rsid w:val="002618CB"/>
    <w:rsid w:val="00267D20"/>
    <w:rsid w:val="0027344D"/>
    <w:rsid w:val="002743DA"/>
    <w:rsid w:val="00274971"/>
    <w:rsid w:val="0028668B"/>
    <w:rsid w:val="002875E7"/>
    <w:rsid w:val="00296F9E"/>
    <w:rsid w:val="002A0630"/>
    <w:rsid w:val="002A47C8"/>
    <w:rsid w:val="002A65C0"/>
    <w:rsid w:val="002A684D"/>
    <w:rsid w:val="002A7146"/>
    <w:rsid w:val="002B03A0"/>
    <w:rsid w:val="002B3B6F"/>
    <w:rsid w:val="002B54C1"/>
    <w:rsid w:val="002C13F1"/>
    <w:rsid w:val="002C5342"/>
    <w:rsid w:val="002D0FF6"/>
    <w:rsid w:val="002D492F"/>
    <w:rsid w:val="002D5FD6"/>
    <w:rsid w:val="002E1AFB"/>
    <w:rsid w:val="002E346C"/>
    <w:rsid w:val="002E4D37"/>
    <w:rsid w:val="002E6997"/>
    <w:rsid w:val="002E6D97"/>
    <w:rsid w:val="002F343D"/>
    <w:rsid w:val="00301C1A"/>
    <w:rsid w:val="00305339"/>
    <w:rsid w:val="003175D7"/>
    <w:rsid w:val="003233EC"/>
    <w:rsid w:val="0032441F"/>
    <w:rsid w:val="0033068F"/>
    <w:rsid w:val="0033331D"/>
    <w:rsid w:val="00333346"/>
    <w:rsid w:val="00333F36"/>
    <w:rsid w:val="00335A57"/>
    <w:rsid w:val="00341701"/>
    <w:rsid w:val="003661EC"/>
    <w:rsid w:val="00370799"/>
    <w:rsid w:val="00373E05"/>
    <w:rsid w:val="003779A6"/>
    <w:rsid w:val="00385FC8"/>
    <w:rsid w:val="0039538E"/>
    <w:rsid w:val="00395BFA"/>
    <w:rsid w:val="003A34E6"/>
    <w:rsid w:val="003A4502"/>
    <w:rsid w:val="003A50E0"/>
    <w:rsid w:val="003B03C6"/>
    <w:rsid w:val="003B15FC"/>
    <w:rsid w:val="003B3993"/>
    <w:rsid w:val="003C0D28"/>
    <w:rsid w:val="003C3F2A"/>
    <w:rsid w:val="003D33F2"/>
    <w:rsid w:val="003D7F7E"/>
    <w:rsid w:val="003E11B5"/>
    <w:rsid w:val="003E54F9"/>
    <w:rsid w:val="003F4398"/>
    <w:rsid w:val="003F48FB"/>
    <w:rsid w:val="003F6BF9"/>
    <w:rsid w:val="003F71D7"/>
    <w:rsid w:val="00402833"/>
    <w:rsid w:val="00416537"/>
    <w:rsid w:val="00424529"/>
    <w:rsid w:val="00427A9C"/>
    <w:rsid w:val="00432D78"/>
    <w:rsid w:val="004359D4"/>
    <w:rsid w:val="00442C2A"/>
    <w:rsid w:val="00444655"/>
    <w:rsid w:val="00450483"/>
    <w:rsid w:val="00452AD1"/>
    <w:rsid w:val="004559E5"/>
    <w:rsid w:val="00461EC7"/>
    <w:rsid w:val="00467903"/>
    <w:rsid w:val="00467E31"/>
    <w:rsid w:val="00470FFF"/>
    <w:rsid w:val="00472F2A"/>
    <w:rsid w:val="00472FE2"/>
    <w:rsid w:val="0047392F"/>
    <w:rsid w:val="00475106"/>
    <w:rsid w:val="00475DDB"/>
    <w:rsid w:val="0048066B"/>
    <w:rsid w:val="004833F5"/>
    <w:rsid w:val="00484302"/>
    <w:rsid w:val="004845D1"/>
    <w:rsid w:val="00485CC6"/>
    <w:rsid w:val="00486815"/>
    <w:rsid w:val="00487FBA"/>
    <w:rsid w:val="00491225"/>
    <w:rsid w:val="0049177B"/>
    <w:rsid w:val="004A2062"/>
    <w:rsid w:val="004A2CE8"/>
    <w:rsid w:val="004A5B5E"/>
    <w:rsid w:val="004A7C67"/>
    <w:rsid w:val="004B6E85"/>
    <w:rsid w:val="004C0C97"/>
    <w:rsid w:val="004D79F1"/>
    <w:rsid w:val="004F064A"/>
    <w:rsid w:val="004F6575"/>
    <w:rsid w:val="00500FFC"/>
    <w:rsid w:val="0051501D"/>
    <w:rsid w:val="00516EBA"/>
    <w:rsid w:val="005205DD"/>
    <w:rsid w:val="00520704"/>
    <w:rsid w:val="0052324B"/>
    <w:rsid w:val="00525061"/>
    <w:rsid w:val="00525351"/>
    <w:rsid w:val="005361F4"/>
    <w:rsid w:val="00543B93"/>
    <w:rsid w:val="0054544A"/>
    <w:rsid w:val="0054752B"/>
    <w:rsid w:val="0055382F"/>
    <w:rsid w:val="00560591"/>
    <w:rsid w:val="005634AF"/>
    <w:rsid w:val="005656FF"/>
    <w:rsid w:val="00565AC8"/>
    <w:rsid w:val="005723E7"/>
    <w:rsid w:val="00577371"/>
    <w:rsid w:val="00584E6F"/>
    <w:rsid w:val="00590723"/>
    <w:rsid w:val="005932CC"/>
    <w:rsid w:val="005937F7"/>
    <w:rsid w:val="005942FA"/>
    <w:rsid w:val="005972C9"/>
    <w:rsid w:val="005973A6"/>
    <w:rsid w:val="005973C7"/>
    <w:rsid w:val="005A2676"/>
    <w:rsid w:val="005A2832"/>
    <w:rsid w:val="005A31A3"/>
    <w:rsid w:val="005A44E7"/>
    <w:rsid w:val="005A653E"/>
    <w:rsid w:val="005B159D"/>
    <w:rsid w:val="005B3059"/>
    <w:rsid w:val="005B5874"/>
    <w:rsid w:val="005C640D"/>
    <w:rsid w:val="005D3D1D"/>
    <w:rsid w:val="005D70D9"/>
    <w:rsid w:val="005D799E"/>
    <w:rsid w:val="005E025C"/>
    <w:rsid w:val="005E1418"/>
    <w:rsid w:val="005E1D67"/>
    <w:rsid w:val="0060484A"/>
    <w:rsid w:val="00604D9B"/>
    <w:rsid w:val="00611B96"/>
    <w:rsid w:val="00617897"/>
    <w:rsid w:val="00620575"/>
    <w:rsid w:val="006206BD"/>
    <w:rsid w:val="0062420D"/>
    <w:rsid w:val="006245A3"/>
    <w:rsid w:val="00627F93"/>
    <w:rsid w:val="00635200"/>
    <w:rsid w:val="0063667F"/>
    <w:rsid w:val="00640FB3"/>
    <w:rsid w:val="00642815"/>
    <w:rsid w:val="00643E66"/>
    <w:rsid w:val="00647CE2"/>
    <w:rsid w:val="00650A62"/>
    <w:rsid w:val="00652321"/>
    <w:rsid w:val="006535C9"/>
    <w:rsid w:val="00655EF4"/>
    <w:rsid w:val="00656168"/>
    <w:rsid w:val="00663463"/>
    <w:rsid w:val="006636AF"/>
    <w:rsid w:val="006664B4"/>
    <w:rsid w:val="00673C38"/>
    <w:rsid w:val="006747D5"/>
    <w:rsid w:val="006762F3"/>
    <w:rsid w:val="00690C69"/>
    <w:rsid w:val="00692413"/>
    <w:rsid w:val="0069524B"/>
    <w:rsid w:val="006A2C38"/>
    <w:rsid w:val="006A38FC"/>
    <w:rsid w:val="006A4C9D"/>
    <w:rsid w:val="006A7840"/>
    <w:rsid w:val="006B1448"/>
    <w:rsid w:val="006B6356"/>
    <w:rsid w:val="006B6620"/>
    <w:rsid w:val="006C1246"/>
    <w:rsid w:val="006C20F6"/>
    <w:rsid w:val="006C214C"/>
    <w:rsid w:val="006C2C25"/>
    <w:rsid w:val="006C40F9"/>
    <w:rsid w:val="006C4FC5"/>
    <w:rsid w:val="006C76DB"/>
    <w:rsid w:val="006D392B"/>
    <w:rsid w:val="006D78A4"/>
    <w:rsid w:val="006E011B"/>
    <w:rsid w:val="006E24DA"/>
    <w:rsid w:val="006E487F"/>
    <w:rsid w:val="006E78AF"/>
    <w:rsid w:val="006F1224"/>
    <w:rsid w:val="006F39DC"/>
    <w:rsid w:val="00701582"/>
    <w:rsid w:val="0071289C"/>
    <w:rsid w:val="007140AA"/>
    <w:rsid w:val="00715731"/>
    <w:rsid w:val="00720D1E"/>
    <w:rsid w:val="00721031"/>
    <w:rsid w:val="00724B17"/>
    <w:rsid w:val="00725EFF"/>
    <w:rsid w:val="007275C7"/>
    <w:rsid w:val="00730257"/>
    <w:rsid w:val="00730DDB"/>
    <w:rsid w:val="00742066"/>
    <w:rsid w:val="00742111"/>
    <w:rsid w:val="00742823"/>
    <w:rsid w:val="00742CAA"/>
    <w:rsid w:val="00747235"/>
    <w:rsid w:val="00750A8D"/>
    <w:rsid w:val="00750C1F"/>
    <w:rsid w:val="00756EB1"/>
    <w:rsid w:val="0076043E"/>
    <w:rsid w:val="00765EAE"/>
    <w:rsid w:val="00773511"/>
    <w:rsid w:val="00774FB1"/>
    <w:rsid w:val="00782E58"/>
    <w:rsid w:val="00784699"/>
    <w:rsid w:val="007851C0"/>
    <w:rsid w:val="007912F9"/>
    <w:rsid w:val="0079280A"/>
    <w:rsid w:val="007A1713"/>
    <w:rsid w:val="007A4AA7"/>
    <w:rsid w:val="007A6EAB"/>
    <w:rsid w:val="007B08EF"/>
    <w:rsid w:val="007C1E8C"/>
    <w:rsid w:val="007C2B56"/>
    <w:rsid w:val="007C2CCA"/>
    <w:rsid w:val="007C5BFC"/>
    <w:rsid w:val="007D29F1"/>
    <w:rsid w:val="007D5330"/>
    <w:rsid w:val="007D5D5D"/>
    <w:rsid w:val="007E0061"/>
    <w:rsid w:val="007E0FD4"/>
    <w:rsid w:val="007E2B78"/>
    <w:rsid w:val="007E6CBE"/>
    <w:rsid w:val="007F1720"/>
    <w:rsid w:val="008000B2"/>
    <w:rsid w:val="0080170B"/>
    <w:rsid w:val="00805598"/>
    <w:rsid w:val="008127AD"/>
    <w:rsid w:val="008162D4"/>
    <w:rsid w:val="0082753D"/>
    <w:rsid w:val="00827BEC"/>
    <w:rsid w:val="00836531"/>
    <w:rsid w:val="00836B0D"/>
    <w:rsid w:val="00843E19"/>
    <w:rsid w:val="0084443F"/>
    <w:rsid w:val="00846215"/>
    <w:rsid w:val="00851E7F"/>
    <w:rsid w:val="0085441B"/>
    <w:rsid w:val="0086420C"/>
    <w:rsid w:val="00864A3E"/>
    <w:rsid w:val="00864E51"/>
    <w:rsid w:val="00864EC6"/>
    <w:rsid w:val="0086679C"/>
    <w:rsid w:val="00867400"/>
    <w:rsid w:val="00867DAB"/>
    <w:rsid w:val="00872FC3"/>
    <w:rsid w:val="00873157"/>
    <w:rsid w:val="0087537F"/>
    <w:rsid w:val="00893A56"/>
    <w:rsid w:val="00896A37"/>
    <w:rsid w:val="008A1A5C"/>
    <w:rsid w:val="008A49ED"/>
    <w:rsid w:val="008B1885"/>
    <w:rsid w:val="008B6430"/>
    <w:rsid w:val="008C0653"/>
    <w:rsid w:val="008C5DEE"/>
    <w:rsid w:val="008C6C89"/>
    <w:rsid w:val="008D23F2"/>
    <w:rsid w:val="008E1C08"/>
    <w:rsid w:val="008E4F53"/>
    <w:rsid w:val="008F4686"/>
    <w:rsid w:val="008F5B7D"/>
    <w:rsid w:val="008F724C"/>
    <w:rsid w:val="00910D70"/>
    <w:rsid w:val="00912F6C"/>
    <w:rsid w:val="00923B07"/>
    <w:rsid w:val="00926CD7"/>
    <w:rsid w:val="0093035F"/>
    <w:rsid w:val="00930FD6"/>
    <w:rsid w:val="00936A13"/>
    <w:rsid w:val="00942CD4"/>
    <w:rsid w:val="009461AB"/>
    <w:rsid w:val="00956CED"/>
    <w:rsid w:val="00961E55"/>
    <w:rsid w:val="009627D1"/>
    <w:rsid w:val="009630FA"/>
    <w:rsid w:val="00963B05"/>
    <w:rsid w:val="00974CFC"/>
    <w:rsid w:val="00983122"/>
    <w:rsid w:val="00983D46"/>
    <w:rsid w:val="00992C88"/>
    <w:rsid w:val="009A2672"/>
    <w:rsid w:val="009A5A41"/>
    <w:rsid w:val="009A6893"/>
    <w:rsid w:val="009A775A"/>
    <w:rsid w:val="009B3060"/>
    <w:rsid w:val="009B6245"/>
    <w:rsid w:val="009C6F01"/>
    <w:rsid w:val="009D2693"/>
    <w:rsid w:val="009D3DAE"/>
    <w:rsid w:val="009D4624"/>
    <w:rsid w:val="009D7387"/>
    <w:rsid w:val="009D7E43"/>
    <w:rsid w:val="009E254D"/>
    <w:rsid w:val="009E4586"/>
    <w:rsid w:val="009E4EA2"/>
    <w:rsid w:val="009F1E85"/>
    <w:rsid w:val="009F20A7"/>
    <w:rsid w:val="009F5A39"/>
    <w:rsid w:val="009F5A7F"/>
    <w:rsid w:val="009F6248"/>
    <w:rsid w:val="009F755B"/>
    <w:rsid w:val="00A001FC"/>
    <w:rsid w:val="00A02EAC"/>
    <w:rsid w:val="00A03093"/>
    <w:rsid w:val="00A031AE"/>
    <w:rsid w:val="00A03245"/>
    <w:rsid w:val="00A03556"/>
    <w:rsid w:val="00A06142"/>
    <w:rsid w:val="00A065C6"/>
    <w:rsid w:val="00A12AEA"/>
    <w:rsid w:val="00A130D4"/>
    <w:rsid w:val="00A1524F"/>
    <w:rsid w:val="00A2073A"/>
    <w:rsid w:val="00A24FF7"/>
    <w:rsid w:val="00A268CC"/>
    <w:rsid w:val="00A301A4"/>
    <w:rsid w:val="00A37851"/>
    <w:rsid w:val="00A42D0A"/>
    <w:rsid w:val="00A46ABB"/>
    <w:rsid w:val="00A62EB9"/>
    <w:rsid w:val="00A76920"/>
    <w:rsid w:val="00A76CEB"/>
    <w:rsid w:val="00A8407B"/>
    <w:rsid w:val="00A90C8E"/>
    <w:rsid w:val="00A96422"/>
    <w:rsid w:val="00A966F1"/>
    <w:rsid w:val="00AA2654"/>
    <w:rsid w:val="00AA717C"/>
    <w:rsid w:val="00AB4B4C"/>
    <w:rsid w:val="00AB533F"/>
    <w:rsid w:val="00AB5340"/>
    <w:rsid w:val="00AC4978"/>
    <w:rsid w:val="00AD197B"/>
    <w:rsid w:val="00AD36CA"/>
    <w:rsid w:val="00AD3B47"/>
    <w:rsid w:val="00AD51AA"/>
    <w:rsid w:val="00AD6144"/>
    <w:rsid w:val="00AD6CDB"/>
    <w:rsid w:val="00AD716E"/>
    <w:rsid w:val="00AE5846"/>
    <w:rsid w:val="00AF28E8"/>
    <w:rsid w:val="00AF49CE"/>
    <w:rsid w:val="00B07528"/>
    <w:rsid w:val="00B0756E"/>
    <w:rsid w:val="00B23206"/>
    <w:rsid w:val="00B24FFB"/>
    <w:rsid w:val="00B26B79"/>
    <w:rsid w:val="00B31D8C"/>
    <w:rsid w:val="00B35059"/>
    <w:rsid w:val="00B42741"/>
    <w:rsid w:val="00B45E4A"/>
    <w:rsid w:val="00B517FC"/>
    <w:rsid w:val="00B54D90"/>
    <w:rsid w:val="00B5678B"/>
    <w:rsid w:val="00B57E3C"/>
    <w:rsid w:val="00B62EB2"/>
    <w:rsid w:val="00B6447A"/>
    <w:rsid w:val="00B65EA4"/>
    <w:rsid w:val="00B77325"/>
    <w:rsid w:val="00B80A0C"/>
    <w:rsid w:val="00B82281"/>
    <w:rsid w:val="00B84A83"/>
    <w:rsid w:val="00B855A4"/>
    <w:rsid w:val="00B86807"/>
    <w:rsid w:val="00B91E07"/>
    <w:rsid w:val="00B93336"/>
    <w:rsid w:val="00B96BEB"/>
    <w:rsid w:val="00B96EB7"/>
    <w:rsid w:val="00BB12EA"/>
    <w:rsid w:val="00BB20A8"/>
    <w:rsid w:val="00BB6890"/>
    <w:rsid w:val="00BC766D"/>
    <w:rsid w:val="00BD11B8"/>
    <w:rsid w:val="00BD3865"/>
    <w:rsid w:val="00BD3B2D"/>
    <w:rsid w:val="00BD52B1"/>
    <w:rsid w:val="00BE6BA9"/>
    <w:rsid w:val="00BF04DB"/>
    <w:rsid w:val="00BF0AA4"/>
    <w:rsid w:val="00BF65F3"/>
    <w:rsid w:val="00C00041"/>
    <w:rsid w:val="00C02078"/>
    <w:rsid w:val="00C02501"/>
    <w:rsid w:val="00C076AD"/>
    <w:rsid w:val="00C168FC"/>
    <w:rsid w:val="00C21748"/>
    <w:rsid w:val="00C21E9A"/>
    <w:rsid w:val="00C348CA"/>
    <w:rsid w:val="00C37598"/>
    <w:rsid w:val="00C37A1D"/>
    <w:rsid w:val="00C37F15"/>
    <w:rsid w:val="00C45C50"/>
    <w:rsid w:val="00C4623F"/>
    <w:rsid w:val="00C521D0"/>
    <w:rsid w:val="00C531DB"/>
    <w:rsid w:val="00C56946"/>
    <w:rsid w:val="00C62357"/>
    <w:rsid w:val="00C64F07"/>
    <w:rsid w:val="00C73E24"/>
    <w:rsid w:val="00C74428"/>
    <w:rsid w:val="00C74DAD"/>
    <w:rsid w:val="00C757DB"/>
    <w:rsid w:val="00C8384E"/>
    <w:rsid w:val="00C86A80"/>
    <w:rsid w:val="00C86D31"/>
    <w:rsid w:val="00C86E43"/>
    <w:rsid w:val="00C932CF"/>
    <w:rsid w:val="00C948AD"/>
    <w:rsid w:val="00CA4ED7"/>
    <w:rsid w:val="00CB47DF"/>
    <w:rsid w:val="00CB4F59"/>
    <w:rsid w:val="00CB6DC7"/>
    <w:rsid w:val="00CB77EE"/>
    <w:rsid w:val="00CC1CBF"/>
    <w:rsid w:val="00CC45F0"/>
    <w:rsid w:val="00CD42C7"/>
    <w:rsid w:val="00CD6F91"/>
    <w:rsid w:val="00CD7067"/>
    <w:rsid w:val="00CD7940"/>
    <w:rsid w:val="00CF3A91"/>
    <w:rsid w:val="00CF46C6"/>
    <w:rsid w:val="00CF52FE"/>
    <w:rsid w:val="00CF7835"/>
    <w:rsid w:val="00D120BD"/>
    <w:rsid w:val="00D125F1"/>
    <w:rsid w:val="00D21481"/>
    <w:rsid w:val="00D23FB6"/>
    <w:rsid w:val="00D250F2"/>
    <w:rsid w:val="00D30790"/>
    <w:rsid w:val="00D33DD8"/>
    <w:rsid w:val="00D44E1C"/>
    <w:rsid w:val="00D4669A"/>
    <w:rsid w:val="00D60F92"/>
    <w:rsid w:val="00D61502"/>
    <w:rsid w:val="00D62608"/>
    <w:rsid w:val="00D65272"/>
    <w:rsid w:val="00D706F4"/>
    <w:rsid w:val="00D710F8"/>
    <w:rsid w:val="00D71F6D"/>
    <w:rsid w:val="00D74FDA"/>
    <w:rsid w:val="00D7773A"/>
    <w:rsid w:val="00D82BE3"/>
    <w:rsid w:val="00D90B05"/>
    <w:rsid w:val="00D920C7"/>
    <w:rsid w:val="00D950CC"/>
    <w:rsid w:val="00D97CB7"/>
    <w:rsid w:val="00DA15DF"/>
    <w:rsid w:val="00DA2950"/>
    <w:rsid w:val="00DA38F5"/>
    <w:rsid w:val="00DA4530"/>
    <w:rsid w:val="00DA6445"/>
    <w:rsid w:val="00DB05EB"/>
    <w:rsid w:val="00DB084D"/>
    <w:rsid w:val="00DB3078"/>
    <w:rsid w:val="00DB532F"/>
    <w:rsid w:val="00DC25CA"/>
    <w:rsid w:val="00DC4466"/>
    <w:rsid w:val="00DD1042"/>
    <w:rsid w:val="00DD2B73"/>
    <w:rsid w:val="00DD7D11"/>
    <w:rsid w:val="00DE1B1F"/>
    <w:rsid w:val="00DE770B"/>
    <w:rsid w:val="00DE771C"/>
    <w:rsid w:val="00E005F3"/>
    <w:rsid w:val="00E04A53"/>
    <w:rsid w:val="00E04BAD"/>
    <w:rsid w:val="00E07943"/>
    <w:rsid w:val="00E126EF"/>
    <w:rsid w:val="00E12FE0"/>
    <w:rsid w:val="00E148DB"/>
    <w:rsid w:val="00E23CD7"/>
    <w:rsid w:val="00E26134"/>
    <w:rsid w:val="00E27B4E"/>
    <w:rsid w:val="00E32484"/>
    <w:rsid w:val="00E36932"/>
    <w:rsid w:val="00E376C1"/>
    <w:rsid w:val="00E456C8"/>
    <w:rsid w:val="00E46B9D"/>
    <w:rsid w:val="00E70758"/>
    <w:rsid w:val="00E77265"/>
    <w:rsid w:val="00E81B15"/>
    <w:rsid w:val="00E821B4"/>
    <w:rsid w:val="00E82338"/>
    <w:rsid w:val="00E85D11"/>
    <w:rsid w:val="00EA1C07"/>
    <w:rsid w:val="00EA735B"/>
    <w:rsid w:val="00EB14E8"/>
    <w:rsid w:val="00EB4170"/>
    <w:rsid w:val="00EB6BA0"/>
    <w:rsid w:val="00EB7762"/>
    <w:rsid w:val="00EC0629"/>
    <w:rsid w:val="00EC0DD6"/>
    <w:rsid w:val="00EC261F"/>
    <w:rsid w:val="00EC3314"/>
    <w:rsid w:val="00EC3712"/>
    <w:rsid w:val="00ED0DB1"/>
    <w:rsid w:val="00ED3743"/>
    <w:rsid w:val="00F01FE9"/>
    <w:rsid w:val="00F03D40"/>
    <w:rsid w:val="00F03E29"/>
    <w:rsid w:val="00F06095"/>
    <w:rsid w:val="00F06CC4"/>
    <w:rsid w:val="00F118E1"/>
    <w:rsid w:val="00F127EF"/>
    <w:rsid w:val="00F20C2A"/>
    <w:rsid w:val="00F244B2"/>
    <w:rsid w:val="00F317EB"/>
    <w:rsid w:val="00F31B5E"/>
    <w:rsid w:val="00F32EC0"/>
    <w:rsid w:val="00F33D9E"/>
    <w:rsid w:val="00F34F95"/>
    <w:rsid w:val="00F4145A"/>
    <w:rsid w:val="00F43271"/>
    <w:rsid w:val="00F46B79"/>
    <w:rsid w:val="00F517F9"/>
    <w:rsid w:val="00F51E04"/>
    <w:rsid w:val="00F523F5"/>
    <w:rsid w:val="00F55095"/>
    <w:rsid w:val="00F60148"/>
    <w:rsid w:val="00F6401B"/>
    <w:rsid w:val="00F65779"/>
    <w:rsid w:val="00F71AF9"/>
    <w:rsid w:val="00F73132"/>
    <w:rsid w:val="00F76631"/>
    <w:rsid w:val="00F768E2"/>
    <w:rsid w:val="00F76D96"/>
    <w:rsid w:val="00F85939"/>
    <w:rsid w:val="00F91DD9"/>
    <w:rsid w:val="00F929BE"/>
    <w:rsid w:val="00F933F5"/>
    <w:rsid w:val="00F94D69"/>
    <w:rsid w:val="00F96540"/>
    <w:rsid w:val="00F96CE7"/>
    <w:rsid w:val="00F97D3E"/>
    <w:rsid w:val="00FA1C61"/>
    <w:rsid w:val="00FA794A"/>
    <w:rsid w:val="00FB1076"/>
    <w:rsid w:val="00FB34A4"/>
    <w:rsid w:val="00FB692C"/>
    <w:rsid w:val="00FC3660"/>
    <w:rsid w:val="00FC47DF"/>
    <w:rsid w:val="00FD3989"/>
    <w:rsid w:val="00FD4EDD"/>
    <w:rsid w:val="00FD55A7"/>
    <w:rsid w:val="00FD6087"/>
    <w:rsid w:val="00FD6D2D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Интервал 1 pt"/>
    <w:basedOn w:val="a0"/>
    <w:uiPriority w:val="99"/>
    <w:rsid w:val="006E78AF"/>
  </w:style>
  <w:style w:type="paragraph" w:styleId="a4">
    <w:name w:val="Body Text"/>
    <w:basedOn w:val="a"/>
    <w:link w:val="a5"/>
    <w:uiPriority w:val="99"/>
    <w:rsid w:val="006E78AF"/>
    <w:pPr>
      <w:widowControl w:val="0"/>
      <w:shd w:val="clear" w:color="auto" w:fill="FFFFFF"/>
      <w:spacing w:after="420" w:line="240" w:lineRule="atLeast"/>
    </w:pPr>
    <w:rPr>
      <w:rFonts w:ascii="Courier New" w:eastAsia="Times New Roman" w:hAnsi="Courier New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E78AF"/>
    <w:rPr>
      <w:rFonts w:ascii="Courier New" w:eastAsia="Times New Roman" w:hAnsi="Courier New" w:cs="Times New Roman"/>
      <w:sz w:val="26"/>
      <w:szCs w:val="26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,Основной текст + 10,5 pt1,Малые прописные,Основной текст + Arial Narrow,11 pt1,Основной текст + 6,Не полужирный1"/>
    <w:basedOn w:val="10pt"/>
    <w:uiPriority w:val="99"/>
    <w:rsid w:val="000B7654"/>
    <w:rPr>
      <w:b/>
      <w:bCs/>
      <w:sz w:val="22"/>
      <w:szCs w:val="22"/>
    </w:rPr>
  </w:style>
  <w:style w:type="character" w:customStyle="1" w:styleId="a6">
    <w:name w:val="Основной текст_"/>
    <w:basedOn w:val="a0"/>
    <w:uiPriority w:val="99"/>
    <w:rsid w:val="000B7654"/>
    <w:rPr>
      <w:rFonts w:cs="Times New Roman"/>
      <w:sz w:val="27"/>
      <w:szCs w:val="27"/>
    </w:rPr>
  </w:style>
  <w:style w:type="character" w:customStyle="1" w:styleId="12pt">
    <w:name w:val="Основной текст + 12 pt"/>
    <w:aliases w:val="Полужирный1,Курсив,Основной текст (2) + 8 pt,Интервал -1 pt"/>
    <w:basedOn w:val="10pt"/>
    <w:uiPriority w:val="99"/>
    <w:rsid w:val="002A65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Интервал 1 pt"/>
    <w:basedOn w:val="a0"/>
    <w:uiPriority w:val="99"/>
    <w:rsid w:val="006E78AF"/>
  </w:style>
  <w:style w:type="paragraph" w:styleId="a4">
    <w:name w:val="Body Text"/>
    <w:basedOn w:val="a"/>
    <w:link w:val="a5"/>
    <w:uiPriority w:val="99"/>
    <w:rsid w:val="006E78AF"/>
    <w:pPr>
      <w:widowControl w:val="0"/>
      <w:shd w:val="clear" w:color="auto" w:fill="FFFFFF"/>
      <w:spacing w:after="420" w:line="240" w:lineRule="atLeast"/>
    </w:pPr>
    <w:rPr>
      <w:rFonts w:ascii="Courier New" w:eastAsia="Times New Roman" w:hAnsi="Courier New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E78AF"/>
    <w:rPr>
      <w:rFonts w:ascii="Courier New" w:eastAsia="Times New Roman" w:hAnsi="Courier New" w:cs="Times New Roman"/>
      <w:sz w:val="26"/>
      <w:szCs w:val="26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,Основной текст + 10,5 pt1,Малые прописные,Основной текст + Arial Narrow,11 pt1,Основной текст + 6,Не полужирный1"/>
    <w:basedOn w:val="10pt"/>
    <w:uiPriority w:val="99"/>
    <w:rsid w:val="000B7654"/>
    <w:rPr>
      <w:b/>
      <w:bCs/>
      <w:sz w:val="22"/>
      <w:szCs w:val="22"/>
    </w:rPr>
  </w:style>
  <w:style w:type="character" w:customStyle="1" w:styleId="a6">
    <w:name w:val="Основной текст_"/>
    <w:basedOn w:val="a0"/>
    <w:uiPriority w:val="99"/>
    <w:rsid w:val="000B7654"/>
    <w:rPr>
      <w:rFonts w:cs="Times New Roman"/>
      <w:sz w:val="27"/>
      <w:szCs w:val="27"/>
    </w:rPr>
  </w:style>
  <w:style w:type="character" w:customStyle="1" w:styleId="12pt">
    <w:name w:val="Основной текст + 12 pt"/>
    <w:aliases w:val="Полужирный1,Курсив,Основной текст (2) + 8 pt,Интервал -1 pt"/>
    <w:basedOn w:val="10pt"/>
    <w:uiPriority w:val="99"/>
    <w:rsid w:val="002A65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Любовь Николаевна</cp:lastModifiedBy>
  <cp:revision>43</cp:revision>
  <cp:lastPrinted>2014-08-26T10:06:00Z</cp:lastPrinted>
  <dcterms:created xsi:type="dcterms:W3CDTF">2014-08-26T09:41:00Z</dcterms:created>
  <dcterms:modified xsi:type="dcterms:W3CDTF">2014-08-26T10:07:00Z</dcterms:modified>
</cp:coreProperties>
</file>