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УТВЕРЖДАЮ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Директор ООО «Авто-Кор»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___________Л.Н. Коровина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12 августа 2014 года</w:t>
      </w:r>
    </w:p>
    <w:p w:rsidR="001816D1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 ПРОГРАММА</w:t>
      </w:r>
    </w:p>
    <w:p w:rsidR="007912F9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учебному предмету базового цикла</w:t>
      </w:r>
    </w:p>
    <w:p w:rsidR="007912F9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«ОСНОВЫ ЗАКОНОДАТЕЛЬСТВА В СФЕРЕ ДОРОЖНОГО ДВИЖЕНИЯ»</w:t>
      </w:r>
    </w:p>
    <w:p w:rsidR="00560591" w:rsidRDefault="00560591" w:rsidP="007912F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843"/>
        <w:gridCol w:w="1666"/>
      </w:tblGrid>
      <w:tr w:rsidR="00846215" w:rsidTr="00846215">
        <w:tc>
          <w:tcPr>
            <w:tcW w:w="4077" w:type="dxa"/>
            <w:vMerge w:val="restart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494" w:type="dxa"/>
            <w:gridSpan w:val="3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46215" w:rsidTr="00846215">
        <w:tc>
          <w:tcPr>
            <w:tcW w:w="4077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509" w:type="dxa"/>
            <w:gridSpan w:val="2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46215" w:rsidTr="00846215">
        <w:tc>
          <w:tcPr>
            <w:tcW w:w="4077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Теоретические </w:t>
            </w: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666" w:type="dxa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</w:t>
            </w: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</w:tr>
      <w:tr w:rsidR="0000205A" w:rsidTr="00975502">
        <w:tc>
          <w:tcPr>
            <w:tcW w:w="9571" w:type="dxa"/>
            <w:gridSpan w:val="4"/>
          </w:tcPr>
          <w:p w:rsidR="0000205A" w:rsidRDefault="0000205A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в сфере дорожного движения</w:t>
            </w:r>
          </w:p>
        </w:tc>
      </w:tr>
      <w:tr w:rsidR="00B77325" w:rsidTr="00846215">
        <w:tc>
          <w:tcPr>
            <w:tcW w:w="4077" w:type="dxa"/>
          </w:tcPr>
          <w:p w:rsidR="00B77325" w:rsidRDefault="000C6BCE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Законодательство, определяющее правовые основы обеспечения безопасности дорожного движения и регулирующее отношения в сфере</w:t>
            </w:r>
            <w:r w:rsidR="00DE770B">
              <w:rPr>
                <w:rFonts w:ascii="Times New Roman" w:hAnsi="Times New Roman" w:cs="Times New Roman"/>
              </w:rPr>
              <w:t xml:space="preserve"> взаимодействия общества и природы</w:t>
            </w:r>
          </w:p>
        </w:tc>
        <w:tc>
          <w:tcPr>
            <w:tcW w:w="1985" w:type="dxa"/>
          </w:tcPr>
          <w:p w:rsidR="00B77325" w:rsidRDefault="000C6BCE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77325" w:rsidRDefault="000C6BCE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B77325" w:rsidRDefault="000C6BCE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7A4AA7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Законодательство, устанавливающее ответственность за нарушение</w:t>
            </w:r>
            <w:r w:rsidR="00656168">
              <w:rPr>
                <w:rFonts w:ascii="Times New Roman" w:hAnsi="Times New Roman" w:cs="Times New Roman"/>
              </w:rPr>
              <w:t xml:space="preserve"> в сфере дорожного движения</w:t>
            </w:r>
          </w:p>
        </w:tc>
        <w:tc>
          <w:tcPr>
            <w:tcW w:w="1985" w:type="dxa"/>
          </w:tcPr>
          <w:p w:rsidR="00B77325" w:rsidRDefault="0065616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77325" w:rsidRDefault="0065616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</w:tcPr>
          <w:p w:rsidR="00B77325" w:rsidRDefault="0065616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E70758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985" w:type="dxa"/>
          </w:tcPr>
          <w:p w:rsidR="00B77325" w:rsidRDefault="00E7075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77325" w:rsidRDefault="00E7075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</w:tcPr>
          <w:p w:rsidR="00B77325" w:rsidRDefault="00E7075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4A83" w:rsidTr="0074268D">
        <w:tc>
          <w:tcPr>
            <w:tcW w:w="9571" w:type="dxa"/>
            <w:gridSpan w:val="4"/>
          </w:tcPr>
          <w:p w:rsidR="00B84A83" w:rsidRDefault="00B84A8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дорожного движения</w:t>
            </w:r>
          </w:p>
        </w:tc>
      </w:tr>
      <w:tr w:rsidR="00B77325" w:rsidTr="00846215">
        <w:tc>
          <w:tcPr>
            <w:tcW w:w="4077" w:type="dxa"/>
          </w:tcPr>
          <w:p w:rsidR="00B77325" w:rsidRDefault="00F46B79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1985" w:type="dxa"/>
          </w:tcPr>
          <w:p w:rsidR="00B77325" w:rsidRDefault="00F46B79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F46B79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F46B79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3F4398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Обязанности участников дорожного </w:t>
            </w:r>
            <w:r w:rsidR="00C86A80">
              <w:rPr>
                <w:rFonts w:ascii="Times New Roman" w:hAnsi="Times New Roman" w:cs="Times New Roman"/>
              </w:rPr>
              <w:t>движения</w:t>
            </w:r>
          </w:p>
        </w:tc>
        <w:tc>
          <w:tcPr>
            <w:tcW w:w="1985" w:type="dxa"/>
          </w:tcPr>
          <w:p w:rsidR="00B77325" w:rsidRDefault="00C86A8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C86A8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C86A8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485CC6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1985" w:type="dxa"/>
          </w:tcPr>
          <w:p w:rsidR="00B77325" w:rsidRDefault="00485CC6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77325" w:rsidRDefault="00485CC6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</w:tcPr>
          <w:p w:rsidR="00B77325" w:rsidRDefault="00485CC6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A301A4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 разметка</w:t>
            </w:r>
          </w:p>
        </w:tc>
        <w:tc>
          <w:tcPr>
            <w:tcW w:w="1985" w:type="dxa"/>
          </w:tcPr>
          <w:p w:rsidR="00B77325" w:rsidRDefault="00A301A4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77325" w:rsidRDefault="00A301A4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B77325" w:rsidRDefault="00A301A4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9C6F01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1985" w:type="dxa"/>
          </w:tcPr>
          <w:p w:rsidR="00B77325" w:rsidRDefault="009C6F0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B77325" w:rsidRDefault="009C6F0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</w:tcPr>
          <w:p w:rsidR="00B77325" w:rsidRDefault="009C6F0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7325" w:rsidTr="00846215">
        <w:tc>
          <w:tcPr>
            <w:tcW w:w="4077" w:type="dxa"/>
          </w:tcPr>
          <w:p w:rsidR="00B77325" w:rsidRDefault="00B65EA4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и стоянка транспортных средств</w:t>
            </w:r>
          </w:p>
        </w:tc>
        <w:tc>
          <w:tcPr>
            <w:tcW w:w="1985" w:type="dxa"/>
          </w:tcPr>
          <w:p w:rsidR="00B77325" w:rsidRDefault="00B65EA4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77325" w:rsidRDefault="00B65EA4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B65EA4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7325" w:rsidTr="00846215">
        <w:tc>
          <w:tcPr>
            <w:tcW w:w="4077" w:type="dxa"/>
          </w:tcPr>
          <w:p w:rsidR="00B77325" w:rsidRDefault="0007427D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Регулирование дорожного движения</w:t>
            </w:r>
          </w:p>
        </w:tc>
        <w:tc>
          <w:tcPr>
            <w:tcW w:w="1985" w:type="dxa"/>
          </w:tcPr>
          <w:p w:rsidR="00B77325" w:rsidRDefault="0007427D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07427D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07427D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E36932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</w:tc>
        <w:tc>
          <w:tcPr>
            <w:tcW w:w="1985" w:type="dxa"/>
          </w:tcPr>
          <w:p w:rsidR="00B77325" w:rsidRDefault="00E36932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B77325" w:rsidRDefault="00E36932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E36932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77325" w:rsidTr="00846215">
        <w:tc>
          <w:tcPr>
            <w:tcW w:w="4077" w:type="dxa"/>
          </w:tcPr>
          <w:p w:rsidR="00B77325" w:rsidRDefault="00385FC8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1985" w:type="dxa"/>
          </w:tcPr>
          <w:p w:rsidR="00B77325" w:rsidRDefault="00385FC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B77325" w:rsidRDefault="00385FC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385FC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77325" w:rsidTr="00846215">
        <w:tc>
          <w:tcPr>
            <w:tcW w:w="4077" w:type="dxa"/>
          </w:tcPr>
          <w:p w:rsidR="00B77325" w:rsidRDefault="003D7F7E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1985" w:type="dxa"/>
          </w:tcPr>
          <w:p w:rsidR="00B77325" w:rsidRDefault="003D7F7E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3D7F7E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3D7F7E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963B05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Буксировка транспортных средств, перевозка людей и грузов</w:t>
            </w:r>
          </w:p>
        </w:tc>
        <w:tc>
          <w:tcPr>
            <w:tcW w:w="1985" w:type="dxa"/>
          </w:tcPr>
          <w:p w:rsidR="00B77325" w:rsidRDefault="00963B0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77325" w:rsidRDefault="00963B0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B77325" w:rsidRDefault="00963B0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5B3059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1985" w:type="dxa"/>
          </w:tcPr>
          <w:p w:rsidR="00B77325" w:rsidRDefault="005B3059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77325" w:rsidRDefault="005B3059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B77325" w:rsidRDefault="005B3059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A1524F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985" w:type="dxa"/>
          </w:tcPr>
          <w:p w:rsidR="00B77325" w:rsidRDefault="00A1524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</w:tcPr>
          <w:p w:rsidR="00B77325" w:rsidRDefault="00A1524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66" w:type="dxa"/>
          </w:tcPr>
          <w:p w:rsidR="00B77325" w:rsidRDefault="00A1524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77325" w:rsidTr="00846215">
        <w:tc>
          <w:tcPr>
            <w:tcW w:w="4077" w:type="dxa"/>
          </w:tcPr>
          <w:p w:rsidR="00B77325" w:rsidRDefault="00A1524F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</w:tcPr>
          <w:p w:rsidR="00B77325" w:rsidRDefault="00A1524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B77325" w:rsidRDefault="00A1524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6" w:type="dxa"/>
          </w:tcPr>
          <w:p w:rsidR="00B77325" w:rsidRDefault="00A1524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6E78AF" w:rsidRPr="006E78AF" w:rsidRDefault="006E78AF" w:rsidP="006E78AF">
      <w:pPr>
        <w:pStyle w:val="a4"/>
        <w:shd w:val="clear" w:color="auto" w:fill="auto"/>
        <w:spacing w:before="100" w:beforeAutospacing="1" w:after="100" w:afterAutospacing="1" w:line="23" w:lineRule="atLeast"/>
        <w:ind w:left="20"/>
        <w:jc w:val="center"/>
        <w:rPr>
          <w:rFonts w:ascii="Times New Roman" w:hAnsi="Times New Roman"/>
          <w:b/>
          <w:sz w:val="24"/>
          <w:szCs w:val="24"/>
        </w:rPr>
      </w:pPr>
      <w:r w:rsidRPr="006E78AF">
        <w:rPr>
          <w:rStyle w:val="10pt"/>
          <w:rFonts w:ascii="Times New Roman" w:hAnsi="Times New Roman"/>
          <w:b/>
          <w:color w:val="000000"/>
          <w:sz w:val="24"/>
          <w:szCs w:val="24"/>
        </w:rPr>
        <w:lastRenderedPageBreak/>
        <w:t>Законодательство в сфере дорожного движения.</w:t>
      </w:r>
    </w:p>
    <w:p w:rsidR="006E78AF" w:rsidRPr="006E78AF" w:rsidRDefault="006E78AF" w:rsidP="006E78AF">
      <w:pPr>
        <w:pStyle w:val="a4"/>
        <w:shd w:val="clear" w:color="auto" w:fill="auto"/>
        <w:spacing w:before="100" w:beforeAutospacing="1" w:after="100" w:afterAutospacing="1" w:line="23" w:lineRule="atLeast"/>
        <w:ind w:left="23" w:right="40"/>
        <w:jc w:val="both"/>
        <w:rPr>
          <w:rFonts w:ascii="Times New Roman" w:hAnsi="Times New Roman"/>
          <w:sz w:val="24"/>
          <w:szCs w:val="24"/>
        </w:rPr>
      </w:pPr>
      <w:r w:rsidRPr="006E78AF">
        <w:rPr>
          <w:rStyle w:val="10pt"/>
          <w:rFonts w:ascii="Times New Roman" w:hAnsi="Times New Roman"/>
          <w:color w:val="000000"/>
          <w:sz w:val="24"/>
          <w:szCs w:val="24"/>
        </w:rPr>
        <w:t xml:space="preserve">   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природы: 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в области охраны окружающей среды.</w:t>
      </w:r>
    </w:p>
    <w:p w:rsidR="00CC45F0" w:rsidRPr="001B38D3" w:rsidRDefault="006E78AF" w:rsidP="00CC45F0">
      <w:pPr>
        <w:pStyle w:val="a4"/>
        <w:shd w:val="clear" w:color="auto" w:fill="auto"/>
        <w:spacing w:before="100" w:beforeAutospacing="1" w:after="100" w:afterAutospacing="1" w:line="23" w:lineRule="atLeast"/>
        <w:ind w:left="20" w:right="40"/>
        <w:jc w:val="both"/>
        <w:rPr>
          <w:rFonts w:ascii="Times New Roman" w:hAnsi="Times New Roman"/>
          <w:sz w:val="24"/>
          <w:szCs w:val="24"/>
        </w:rPr>
      </w:pPr>
      <w:r w:rsidRPr="006E78AF">
        <w:rPr>
          <w:rStyle w:val="10pt"/>
          <w:rFonts w:ascii="Times New Roman" w:hAnsi="Times New Roman"/>
          <w:color w:val="000000"/>
          <w:sz w:val="24"/>
          <w:szCs w:val="24"/>
        </w:rPr>
        <w:t xml:space="preserve">   Законодательство, устанавливающее ответственность за нарушения в сфере дорожного движения: задачи и принципы Уголовного кодекса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об административных правонарушениях; административное правонарушение и административная ответственность; </w:t>
      </w:r>
      <w:proofErr w:type="gramStart"/>
      <w:r w:rsidRPr="006E78AF">
        <w:rPr>
          <w:rStyle w:val="10pt"/>
          <w:rFonts w:ascii="Times New Roman" w:hAnsi="Times New Roman"/>
          <w:color w:val="000000"/>
          <w:sz w:val="24"/>
          <w:szCs w:val="24"/>
        </w:rPr>
        <w:t xml:space="preserve">административное </w:t>
      </w:r>
      <w:r w:rsidRPr="006E78AF">
        <w:rPr>
          <w:rFonts w:ascii="Times New Roman" w:hAnsi="Times New Roman"/>
          <w:color w:val="000000"/>
          <w:sz w:val="24"/>
          <w:szCs w:val="24"/>
        </w:rPr>
        <w:t>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</w:t>
      </w:r>
      <w:r w:rsidRPr="001B38D3">
        <w:rPr>
          <w:rFonts w:ascii="Times New Roman" w:hAnsi="Times New Roman"/>
          <w:color w:val="000000"/>
          <w:sz w:val="24"/>
          <w:szCs w:val="24"/>
        </w:rPr>
        <w:t xml:space="preserve"> штрафов за</w:t>
      </w:r>
      <w:r w:rsidR="00CC45F0" w:rsidRPr="00CC45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45F0" w:rsidRPr="001B38D3">
        <w:rPr>
          <w:rFonts w:ascii="Times New Roman" w:hAnsi="Times New Roman"/>
          <w:color w:val="000000"/>
          <w:sz w:val="24"/>
          <w:szCs w:val="24"/>
        </w:rPr>
        <w:t>административные правонарушения; гражданское</w:t>
      </w:r>
      <w:r w:rsidR="00CC45F0" w:rsidRPr="007A22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45F0" w:rsidRPr="001B38D3">
        <w:rPr>
          <w:rFonts w:ascii="Times New Roman" w:hAnsi="Times New Roman"/>
          <w:color w:val="000000"/>
          <w:sz w:val="24"/>
          <w:szCs w:val="24"/>
        </w:rPr>
        <w:t>законодательство; возникновение гражданских прав и обязанностей, осуществление и защита гражданских прав; объекты гражданских прав;</w:t>
      </w:r>
      <w:proofErr w:type="gramEnd"/>
      <w:r w:rsidR="00CC45F0" w:rsidRPr="001B38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CC45F0" w:rsidRPr="001B38D3">
        <w:rPr>
          <w:rFonts w:ascii="Times New Roman" w:hAnsi="Times New Roman"/>
          <w:color w:val="000000"/>
          <w:sz w:val="24"/>
          <w:szCs w:val="24"/>
        </w:rPr>
        <w:t xml:space="preserve">право собственности и другие вещные права; аренда транспортных средств; страхование;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</w:t>
      </w:r>
      <w:proofErr w:type="spellStart"/>
      <w:r w:rsidR="00CC45F0" w:rsidRPr="001B38D3">
        <w:rPr>
          <w:rFonts w:ascii="Times New Roman" w:hAnsi="Times New Roman"/>
          <w:color w:val="000000"/>
          <w:sz w:val="24"/>
          <w:szCs w:val="24"/>
        </w:rPr>
        <w:t>причинителя</w:t>
      </w:r>
      <w:proofErr w:type="spellEnd"/>
      <w:r w:rsidR="00CC45F0" w:rsidRPr="001B38D3">
        <w:rPr>
          <w:rFonts w:ascii="Times New Roman" w:hAnsi="Times New Roman"/>
          <w:color w:val="000000"/>
          <w:sz w:val="24"/>
          <w:szCs w:val="24"/>
        </w:rPr>
        <w:t xml:space="preserve"> вреда; общие положения; условия и порядок осуществления обязательного страхования; компенсационные выплаты.</w:t>
      </w:r>
      <w:proofErr w:type="gramEnd"/>
    </w:p>
    <w:p w:rsidR="000B7654" w:rsidRPr="000B7654" w:rsidRDefault="000B7654" w:rsidP="000B7654">
      <w:pPr>
        <w:pStyle w:val="a4"/>
        <w:shd w:val="clear" w:color="auto" w:fill="auto"/>
        <w:spacing w:before="100" w:beforeAutospacing="1" w:after="100" w:afterAutospacing="1" w:line="288" w:lineRule="auto"/>
        <w:ind w:left="23" w:firstLine="700"/>
        <w:jc w:val="center"/>
        <w:rPr>
          <w:rFonts w:ascii="Times New Roman" w:hAnsi="Times New Roman"/>
          <w:b/>
          <w:sz w:val="24"/>
          <w:szCs w:val="24"/>
        </w:rPr>
      </w:pPr>
      <w:r w:rsidRPr="000B7654">
        <w:rPr>
          <w:rFonts w:ascii="Times New Roman" w:hAnsi="Times New Roman"/>
          <w:b/>
          <w:color w:val="000000"/>
          <w:sz w:val="24"/>
          <w:szCs w:val="24"/>
        </w:rPr>
        <w:t>Правила дорожного движения.</w:t>
      </w:r>
    </w:p>
    <w:p w:rsidR="000B7654" w:rsidRDefault="000B7654" w:rsidP="000B7654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880DC5">
        <w:rPr>
          <w:rFonts w:ascii="Times New Roman" w:hAnsi="Times New Roman"/>
          <w:color w:val="000000"/>
          <w:sz w:val="24"/>
          <w:szCs w:val="24"/>
        </w:rPr>
        <w:t>Общие положения, основные понятия и термины, используемые в Правилах дорожного движения: значение Правил дорожного движения в 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</w:t>
      </w:r>
      <w:proofErr w:type="gramEnd"/>
      <w:r w:rsidRPr="00880D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80DC5">
        <w:rPr>
          <w:rFonts w:ascii="Times New Roman" w:hAnsi="Times New Roman"/>
          <w:color w:val="000000"/>
          <w:sz w:val="24"/>
          <w:szCs w:val="24"/>
        </w:rPr>
        <w:t>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</w:t>
      </w:r>
      <w:proofErr w:type="gramEnd"/>
      <w:r w:rsidRPr="00880D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80DC5">
        <w:rPr>
          <w:rFonts w:ascii="Times New Roman" w:hAnsi="Times New Roman"/>
          <w:color w:val="000000"/>
          <w:sz w:val="24"/>
          <w:szCs w:val="24"/>
        </w:rPr>
        <w:t xml:space="preserve">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</w:t>
      </w:r>
      <w:r w:rsidRPr="00880DC5">
        <w:rPr>
          <w:rStyle w:val="11pt"/>
          <w:b w:val="0"/>
          <w:bCs w:val="0"/>
          <w:color w:val="000000"/>
          <w:sz w:val="24"/>
          <w:szCs w:val="24"/>
        </w:rPr>
        <w:t>транспортных</w:t>
      </w:r>
      <w:r>
        <w:rPr>
          <w:rStyle w:val="11pt"/>
          <w:b w:val="0"/>
          <w:bCs w:val="0"/>
          <w:color w:val="000000"/>
          <w:sz w:val="24"/>
          <w:szCs w:val="24"/>
        </w:rPr>
        <w:t xml:space="preserve"> </w:t>
      </w:r>
      <w:r w:rsidRPr="00880DC5">
        <w:rPr>
          <w:rStyle w:val="a6"/>
          <w:rFonts w:ascii="Times New Roman" w:hAnsi="Times New Roman"/>
          <w:color w:val="000000"/>
          <w:sz w:val="24"/>
          <w:szCs w:val="24"/>
        </w:rPr>
        <w:t>средств; темное время суток, недостаточная видимость; меры безопасности, предпринимаемые водителями транспортных средств, при движении в тёмное время суток и в условиях недостаточной видимости; населенный пункт: обозначение населенных пунктов с помощью дорожных знаков;</w:t>
      </w:r>
      <w:proofErr w:type="gramEnd"/>
      <w:r w:rsidRPr="00880DC5">
        <w:rPr>
          <w:rStyle w:val="a6"/>
          <w:rFonts w:ascii="Times New Roman" w:hAnsi="Times New Roman"/>
          <w:color w:val="000000"/>
          <w:sz w:val="24"/>
          <w:szCs w:val="24"/>
        </w:rPr>
        <w:t xml:space="preserve"> различия в порядке </w:t>
      </w:r>
      <w:r w:rsidRPr="00880DC5">
        <w:rPr>
          <w:rStyle w:val="a6"/>
          <w:rFonts w:ascii="Times New Roman" w:hAnsi="Times New Roman"/>
          <w:color w:val="000000"/>
          <w:sz w:val="24"/>
          <w:szCs w:val="24"/>
        </w:rPr>
        <w:lastRenderedPageBreak/>
        <w:t>движения по населенным пунктам в зависимости от их обозначения.</w:t>
      </w:r>
    </w:p>
    <w:p w:rsidR="00D61502" w:rsidRDefault="00EB7762" w:rsidP="00D61502">
      <w:pPr>
        <w:pStyle w:val="a4"/>
        <w:shd w:val="clear" w:color="auto" w:fill="auto"/>
        <w:spacing w:before="100" w:beforeAutospacing="1" w:after="100" w:afterAutospacing="1" w:line="288" w:lineRule="auto"/>
        <w:ind w:left="23" w:right="23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471981">
        <w:rPr>
          <w:rStyle w:val="a6"/>
          <w:rFonts w:ascii="Times New Roman" w:hAnsi="Times New Roman"/>
          <w:color w:val="000000"/>
          <w:sz w:val="24"/>
          <w:szCs w:val="24"/>
        </w:rPr>
        <w:t>Обязанности участников дорожного движения: 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</w:t>
      </w:r>
      <w:proofErr w:type="gramEnd"/>
      <w:r w:rsidRPr="00471981"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71981">
        <w:rPr>
          <w:rStyle w:val="a6"/>
          <w:rFonts w:ascii="Times New Roman" w:hAnsi="Times New Roman"/>
          <w:color w:val="000000"/>
          <w:sz w:val="24"/>
          <w:szCs w:val="24"/>
        </w:rPr>
        <w:t>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  <w:proofErr w:type="gramEnd"/>
    </w:p>
    <w:p w:rsidR="00D61502" w:rsidRPr="00200E99" w:rsidRDefault="00D61502" w:rsidP="00D61502">
      <w:pPr>
        <w:pStyle w:val="a4"/>
        <w:shd w:val="clear" w:color="auto" w:fill="auto"/>
        <w:spacing w:before="100" w:beforeAutospacing="1" w:after="100" w:afterAutospacing="1" w:line="288" w:lineRule="auto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4A7EAB">
        <w:rPr>
          <w:rStyle w:val="a6"/>
          <w:rFonts w:ascii="Times New Roman" w:hAnsi="Times New Roman"/>
          <w:color w:val="000000"/>
          <w:sz w:val="24"/>
          <w:szCs w:val="24"/>
        </w:rPr>
        <w:t>Дорожные знаки: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</w:t>
      </w:r>
      <w:proofErr w:type="gramEnd"/>
      <w:r w:rsidRPr="004A7EAB"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A7EAB">
        <w:rPr>
          <w:rStyle w:val="a6"/>
          <w:rFonts w:ascii="Times New Roman" w:hAnsi="Times New Roman"/>
          <w:color w:val="000000"/>
          <w:sz w:val="24"/>
          <w:szCs w:val="24"/>
        </w:rPr>
        <w:t>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</w:t>
      </w: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r w:rsidRPr="00200E99">
        <w:rPr>
          <w:rStyle w:val="a6"/>
          <w:rFonts w:ascii="Times New Roman" w:hAnsi="Times New Roman"/>
          <w:color w:val="000000"/>
          <w:sz w:val="24"/>
          <w:szCs w:val="24"/>
        </w:rPr>
        <w:t>в соответствии с требованиями запрещающих знаков; зона действия запрещающих знаков; название, значение и порядок установки предписывающих знаков;</w:t>
      </w:r>
      <w:proofErr w:type="gramEnd"/>
      <w:r w:rsidRPr="00200E99"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00E99">
        <w:rPr>
          <w:rStyle w:val="a6"/>
          <w:rFonts w:ascii="Times New Roman" w:hAnsi="Times New Roman"/>
          <w:color w:val="000000"/>
          <w:sz w:val="24"/>
          <w:szCs w:val="24"/>
        </w:rPr>
        <w:t>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</w:t>
      </w:r>
      <w:proofErr w:type="gramEnd"/>
      <w:r w:rsidRPr="00200E99">
        <w:rPr>
          <w:rStyle w:val="a6"/>
          <w:rFonts w:ascii="Times New Roman" w:hAnsi="Times New Roman"/>
          <w:color w:val="000000"/>
          <w:sz w:val="24"/>
          <w:szCs w:val="24"/>
        </w:rPr>
        <w:t xml:space="preserve">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6747D5" w:rsidRPr="00435183" w:rsidRDefault="006747D5" w:rsidP="006747D5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435183">
        <w:rPr>
          <w:rStyle w:val="a6"/>
          <w:rFonts w:ascii="Times New Roman" w:hAnsi="Times New Roman"/>
          <w:color w:val="000000"/>
          <w:sz w:val="24"/>
          <w:szCs w:val="24"/>
        </w:rPr>
        <w:t xml:space="preserve">Дорожная разметка и ее характеристики: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</w:t>
      </w:r>
      <w:r w:rsidRPr="00435183">
        <w:rPr>
          <w:rStyle w:val="a6"/>
          <w:rFonts w:ascii="Times New Roman" w:hAnsi="Times New Roman"/>
          <w:color w:val="000000"/>
          <w:sz w:val="24"/>
          <w:szCs w:val="24"/>
        </w:rPr>
        <w:lastRenderedPageBreak/>
        <w:t>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  <w:proofErr w:type="gramEnd"/>
    </w:p>
    <w:p w:rsidR="00F91DD9" w:rsidRPr="007F1B1E" w:rsidRDefault="00AF49CE" w:rsidP="00F91DD9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1B2F49">
        <w:rPr>
          <w:rStyle w:val="a6"/>
          <w:rFonts w:ascii="Times New Roman" w:hAnsi="Times New Roman"/>
          <w:color w:val="000000"/>
          <w:sz w:val="24"/>
          <w:szCs w:val="24"/>
        </w:rPr>
        <w:t>Порядок движения и расположение транспортных средств на проезжей части: 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</w:t>
      </w:r>
      <w:proofErr w:type="gramEnd"/>
      <w:r w:rsidRPr="001B2F49">
        <w:rPr>
          <w:rStyle w:val="a6"/>
          <w:rFonts w:ascii="Times New Roman" w:hAnsi="Times New Roman"/>
          <w:color w:val="000000"/>
          <w:sz w:val="24"/>
          <w:szCs w:val="24"/>
        </w:rPr>
        <w:t xml:space="preserve">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</w:t>
      </w:r>
      <w:proofErr w:type="gramStart"/>
      <w:r w:rsidRPr="001B2F49">
        <w:rPr>
          <w:rStyle w:val="a6"/>
          <w:rFonts w:ascii="Times New Roman" w:hAnsi="Times New Roman"/>
          <w:color w:val="000000"/>
          <w:sz w:val="24"/>
          <w:szCs w:val="24"/>
        </w:rPr>
        <w:t>движение безрельсовых</w:t>
      </w: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r w:rsidRPr="007F1B1E">
        <w:rPr>
          <w:rStyle w:val="a6"/>
          <w:rFonts w:ascii="Times New Roman" w:hAnsi="Times New Roman"/>
          <w:color w:val="000000"/>
          <w:sz w:val="24"/>
          <w:szCs w:val="24"/>
        </w:rPr>
        <w:t>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</w:t>
      </w:r>
      <w:r w:rsidR="00F91DD9" w:rsidRPr="00F91D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1DD9" w:rsidRPr="007F1B1E">
        <w:rPr>
          <w:rStyle w:val="a6"/>
          <w:rFonts w:ascii="Times New Roman" w:hAnsi="Times New Roman"/>
          <w:color w:val="000000"/>
          <w:sz w:val="24"/>
          <w:szCs w:val="24"/>
        </w:rPr>
        <w:t>скорости движения для различных видов транспортных средств и условий перевозки; обгон, опережение; объезд препятствия и встречный разъезд;</w:t>
      </w:r>
      <w:proofErr w:type="gramEnd"/>
      <w:r w:rsidR="00F91DD9" w:rsidRPr="007F1B1E">
        <w:rPr>
          <w:rStyle w:val="a6"/>
          <w:rFonts w:ascii="Times New Roman" w:hAnsi="Times New Roman"/>
          <w:color w:val="000000"/>
          <w:sz w:val="24"/>
          <w:szCs w:val="24"/>
        </w:rPr>
        <w:t xml:space="preserve"> действия водителей перед началом обгона и при обгоне; места, где обгон запрещен; опережение транспортных сре</w:t>
      </w:r>
      <w:proofErr w:type="gramStart"/>
      <w:r w:rsidR="00F91DD9" w:rsidRPr="007F1B1E">
        <w:rPr>
          <w:rStyle w:val="a6"/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="00F91DD9" w:rsidRPr="007F1B1E">
        <w:rPr>
          <w:rStyle w:val="a6"/>
          <w:rFonts w:ascii="Times New Roman" w:hAnsi="Times New Roman"/>
          <w:color w:val="000000"/>
          <w:sz w:val="24"/>
          <w:szCs w:val="24"/>
        </w:rPr>
        <w:t xml:space="preserve">и проезде пешеходных переходов; 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</w:t>
      </w:r>
      <w:proofErr w:type="gramStart"/>
      <w:r w:rsidR="00F91DD9" w:rsidRPr="007F1B1E">
        <w:rPr>
          <w:rStyle w:val="a6"/>
          <w:rFonts w:ascii="Times New Roman" w:hAnsi="Times New Roman"/>
          <w:color w:val="000000"/>
          <w:sz w:val="24"/>
          <w:szCs w:val="24"/>
        </w:rPr>
        <w:t>порядок движения по</w:t>
      </w:r>
      <w:r w:rsidR="00F91DD9" w:rsidRPr="007A2221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="00F91DD9" w:rsidRPr="007F1B1E">
        <w:rPr>
          <w:rStyle w:val="a6"/>
          <w:rFonts w:ascii="Times New Roman" w:hAnsi="Times New Roman"/>
          <w:color w:val="000000"/>
          <w:sz w:val="24"/>
          <w:szCs w:val="24"/>
        </w:rPr>
        <w:t>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</w:t>
      </w:r>
      <w:proofErr w:type="gramEnd"/>
      <w:r w:rsidR="00F91DD9" w:rsidRPr="007F1B1E">
        <w:rPr>
          <w:rStyle w:val="a6"/>
          <w:rFonts w:ascii="Times New Roman" w:hAnsi="Times New Roman"/>
          <w:color w:val="000000"/>
          <w:sz w:val="24"/>
          <w:szCs w:val="24"/>
        </w:rPr>
        <w:t xml:space="preserve">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B35059" w:rsidRDefault="00B35059" w:rsidP="00B35059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F82A89">
        <w:rPr>
          <w:rStyle w:val="a6"/>
          <w:rFonts w:ascii="Times New Roman" w:hAnsi="Times New Roman"/>
          <w:color w:val="000000"/>
          <w:sz w:val="24"/>
          <w:szCs w:val="24"/>
        </w:rPr>
        <w:t>Остановка и стоянка транспортных средств: 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</w:t>
      </w:r>
      <w:proofErr w:type="gramEnd"/>
      <w:r w:rsidRPr="00F82A89">
        <w:rPr>
          <w:rStyle w:val="a6"/>
          <w:rFonts w:ascii="Times New Roman" w:hAnsi="Times New Roman"/>
          <w:color w:val="000000"/>
          <w:sz w:val="24"/>
          <w:szCs w:val="24"/>
        </w:rPr>
        <w:t xml:space="preserve">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:rsidR="00DB3078" w:rsidRDefault="00DB3078" w:rsidP="00DB3078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Style w:val="10pt"/>
          <w:rFonts w:ascii="Times New Roman" w:hAnsi="Times New Roman"/>
          <w:color w:val="000000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proofErr w:type="gramStart"/>
      <w:r w:rsidRPr="00DB3078">
        <w:rPr>
          <w:rStyle w:val="10pt"/>
          <w:rFonts w:ascii="Times New Roman" w:hAnsi="Times New Roman"/>
          <w:color w:val="000000"/>
          <w:sz w:val="24"/>
          <w:szCs w:val="24"/>
        </w:rPr>
        <w:t>Регулирование дорожного движения: 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</w:t>
      </w:r>
      <w:proofErr w:type="gramEnd"/>
      <w:r w:rsidRPr="00DB3078">
        <w:rPr>
          <w:rStyle w:val="10pt"/>
          <w:rFonts w:ascii="Times New Roman" w:hAnsi="Times New Roman"/>
          <w:color w:val="000000"/>
          <w:sz w:val="24"/>
          <w:szCs w:val="24"/>
        </w:rPr>
        <w:t xml:space="preserve">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742CAA" w:rsidRPr="00A63758" w:rsidRDefault="00742CAA" w:rsidP="00742CAA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r w:rsidRPr="00A63758">
        <w:rPr>
          <w:rStyle w:val="10pt"/>
          <w:rFonts w:ascii="Times New Roman" w:hAnsi="Times New Roman"/>
          <w:color w:val="000000"/>
          <w:sz w:val="24"/>
          <w:szCs w:val="24"/>
        </w:rPr>
        <w:t>Проезд перекрестков: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перекрёстку,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:rsidR="00B80A0C" w:rsidRDefault="00B80A0C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Style w:val="10pt"/>
          <w:rFonts w:ascii="Times New Roman" w:hAnsi="Times New Roman"/>
          <w:color w:val="000000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r w:rsidRPr="00A63758">
        <w:rPr>
          <w:rStyle w:val="10pt"/>
          <w:rFonts w:ascii="Times New Roman" w:hAnsi="Times New Roman"/>
          <w:color w:val="000000"/>
          <w:sz w:val="24"/>
          <w:szCs w:val="24"/>
        </w:rPr>
        <w:t xml:space="preserve">Проезд пешеходных переходов, мест остановок маршрутных транспортных средств и железнодорожных переездов: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</w:t>
      </w:r>
      <w:proofErr w:type="gramStart"/>
      <w:r w:rsidRPr="00A63758">
        <w:rPr>
          <w:rStyle w:val="10pt"/>
          <w:rFonts w:ascii="Times New Roman" w:hAnsi="Times New Roman"/>
          <w:color w:val="000000"/>
          <w:sz w:val="24"/>
          <w:szCs w:val="24"/>
        </w:rPr>
        <w:t>действия водителя транспортного средства, имеющего опознавательные знаки «Перевозка детей»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</w:t>
      </w:r>
      <w:proofErr w:type="gramEnd"/>
      <w:r w:rsidRPr="00A63758">
        <w:rPr>
          <w:rStyle w:val="10pt"/>
          <w:rFonts w:ascii="Times New Roman" w:hAnsi="Times New Roman"/>
          <w:color w:val="000000"/>
          <w:sz w:val="24"/>
          <w:szCs w:val="24"/>
        </w:rPr>
        <w:t xml:space="preserve">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F96540" w:rsidRDefault="00F96540" w:rsidP="00F96540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10pt"/>
          <w:rFonts w:ascii="Times New Roman" w:hAnsi="Times New Roman"/>
          <w:color w:val="000000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r w:rsidRPr="006F432B">
        <w:rPr>
          <w:rStyle w:val="10pt"/>
          <w:rFonts w:ascii="Times New Roman" w:hAnsi="Times New Roman"/>
          <w:color w:val="000000"/>
          <w:sz w:val="24"/>
          <w:szCs w:val="24"/>
        </w:rPr>
        <w:t>Порядок использования внешних световых приборов и звуковых сигналов: 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</w:t>
      </w:r>
      <w:proofErr w:type="gramStart"/>
      <w:r w:rsidRPr="006F432B">
        <w:rPr>
          <w:rStyle w:val="10pt"/>
          <w:rFonts w:ascii="Times New Roman" w:hAnsi="Times New Roman"/>
          <w:color w:val="000000"/>
          <w:sz w:val="24"/>
          <w:szCs w:val="24"/>
        </w:rPr>
        <w:t>ы-</w:t>
      </w:r>
      <w:proofErr w:type="gramEnd"/>
      <w:r w:rsidRPr="006F432B">
        <w:rPr>
          <w:rStyle w:val="10pt"/>
          <w:rFonts w:ascii="Times New Roman" w:hAnsi="Times New Roman"/>
          <w:color w:val="000000"/>
          <w:sz w:val="24"/>
          <w:szCs w:val="24"/>
        </w:rPr>
        <w:t xml:space="preserve"> искателя, фары-прожектора и знака автопоезда; порядок применения звуковых сигналов в различных условиях движения.</w:t>
      </w:r>
    </w:p>
    <w:p w:rsidR="006245A3" w:rsidRPr="00751E71" w:rsidRDefault="006245A3" w:rsidP="006245A3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proofErr w:type="gramStart"/>
      <w:r w:rsidRPr="00751E71">
        <w:rPr>
          <w:rStyle w:val="10pt"/>
          <w:rFonts w:ascii="Times New Roman" w:hAnsi="Times New Roman"/>
          <w:color w:val="000000"/>
          <w:sz w:val="24"/>
          <w:szCs w:val="24"/>
        </w:rPr>
        <w:t>Буксировка транспортных средств, перевозка людей и грузов: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</w:t>
      </w:r>
      <w:proofErr w:type="gramEnd"/>
      <w:r w:rsidRPr="00751E71">
        <w:rPr>
          <w:rStyle w:val="10pt"/>
          <w:rFonts w:ascii="Times New Roman" w:hAnsi="Times New Roman"/>
          <w:color w:val="000000"/>
          <w:sz w:val="24"/>
          <w:szCs w:val="24"/>
        </w:rPr>
        <w:t xml:space="preserve">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</w:t>
      </w:r>
      <w:proofErr w:type="gramStart"/>
      <w:r w:rsidRPr="00751E71">
        <w:rPr>
          <w:rStyle w:val="10pt"/>
          <w:rFonts w:ascii="Times New Roman" w:hAnsi="Times New Roman"/>
          <w:color w:val="000000"/>
          <w:sz w:val="24"/>
          <w:szCs w:val="24"/>
        </w:rPr>
        <w:t>дств с Г</w:t>
      </w:r>
      <w:proofErr w:type="gramEnd"/>
      <w:r w:rsidRPr="00751E71">
        <w:rPr>
          <w:rStyle w:val="10pt"/>
          <w:rFonts w:ascii="Times New Roman" w:hAnsi="Times New Roman"/>
          <w:color w:val="000000"/>
          <w:sz w:val="24"/>
          <w:szCs w:val="24"/>
        </w:rPr>
        <w:t>осударственной инспекцией безопасности дорожного движения Министерства внутренних дел Российской Федерации (далее - Госавтоинспекция).</w:t>
      </w:r>
    </w:p>
    <w:p w:rsidR="00475DDB" w:rsidRPr="006A07C5" w:rsidRDefault="00475DDB" w:rsidP="00475DDB">
      <w:pPr>
        <w:pStyle w:val="a4"/>
        <w:shd w:val="clear" w:color="auto" w:fill="auto"/>
        <w:tabs>
          <w:tab w:val="left" w:pos="1287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bookmarkStart w:id="0" w:name="_GoBack"/>
      <w:bookmarkEnd w:id="0"/>
      <w:r w:rsidRPr="006A07C5">
        <w:rPr>
          <w:rStyle w:val="10pt"/>
          <w:rFonts w:ascii="Times New Roman" w:hAnsi="Times New Roman"/>
          <w:color w:val="000000"/>
          <w:sz w:val="24"/>
          <w:szCs w:val="24"/>
        </w:rPr>
        <w:t>Требования к оборудованию и техническому состоянию транспортных средств: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6245A3" w:rsidRPr="006F432B" w:rsidRDefault="006245A3" w:rsidP="00F96540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F96540" w:rsidRPr="00A63758" w:rsidRDefault="00F96540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742CAA" w:rsidRPr="00DB3078" w:rsidRDefault="00742CAA" w:rsidP="00DB3078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</w:p>
    <w:p w:rsidR="00EB7762" w:rsidRPr="00880DC5" w:rsidRDefault="00EB7762" w:rsidP="000B7654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</w:p>
    <w:p w:rsidR="009F20A7" w:rsidRDefault="009F20A7" w:rsidP="006E78AF">
      <w:pPr>
        <w:jc w:val="both"/>
        <w:rPr>
          <w:rFonts w:ascii="Times New Roman" w:hAnsi="Times New Roman" w:cs="Times New Roman"/>
        </w:rPr>
      </w:pPr>
    </w:p>
    <w:p w:rsidR="007912F9" w:rsidRPr="007912F9" w:rsidRDefault="007912F9" w:rsidP="007912F9">
      <w:pPr>
        <w:jc w:val="center"/>
        <w:rPr>
          <w:rFonts w:ascii="Times New Roman" w:hAnsi="Times New Roman" w:cs="Times New Roman"/>
        </w:rPr>
      </w:pPr>
    </w:p>
    <w:sectPr w:rsidR="007912F9" w:rsidRPr="0079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BA"/>
    <w:rsid w:val="00000CED"/>
    <w:rsid w:val="0000205A"/>
    <w:rsid w:val="000144BC"/>
    <w:rsid w:val="000276ED"/>
    <w:rsid w:val="0005174E"/>
    <w:rsid w:val="00057BC3"/>
    <w:rsid w:val="0007427D"/>
    <w:rsid w:val="00074F00"/>
    <w:rsid w:val="00075233"/>
    <w:rsid w:val="000752E8"/>
    <w:rsid w:val="00082126"/>
    <w:rsid w:val="00086677"/>
    <w:rsid w:val="00086D38"/>
    <w:rsid w:val="00087DCD"/>
    <w:rsid w:val="00090831"/>
    <w:rsid w:val="000A3C55"/>
    <w:rsid w:val="000A52F1"/>
    <w:rsid w:val="000B3DEF"/>
    <w:rsid w:val="000B4AEB"/>
    <w:rsid w:val="000B7614"/>
    <w:rsid w:val="000B7654"/>
    <w:rsid w:val="000C2F10"/>
    <w:rsid w:val="000C44AB"/>
    <w:rsid w:val="000C6BCE"/>
    <w:rsid w:val="000D0CD9"/>
    <w:rsid w:val="000D1FCE"/>
    <w:rsid w:val="000E296A"/>
    <w:rsid w:val="001042EE"/>
    <w:rsid w:val="00112DEE"/>
    <w:rsid w:val="0011321C"/>
    <w:rsid w:val="00117AB1"/>
    <w:rsid w:val="00120DF0"/>
    <w:rsid w:val="00124B83"/>
    <w:rsid w:val="001370F1"/>
    <w:rsid w:val="0013787C"/>
    <w:rsid w:val="001477B5"/>
    <w:rsid w:val="00161218"/>
    <w:rsid w:val="00161684"/>
    <w:rsid w:val="00162279"/>
    <w:rsid w:val="0016757C"/>
    <w:rsid w:val="001740BC"/>
    <w:rsid w:val="001816D1"/>
    <w:rsid w:val="00185C49"/>
    <w:rsid w:val="00186809"/>
    <w:rsid w:val="00197824"/>
    <w:rsid w:val="001A4866"/>
    <w:rsid w:val="001B0FA1"/>
    <w:rsid w:val="001B3C99"/>
    <w:rsid w:val="001B581D"/>
    <w:rsid w:val="001C026E"/>
    <w:rsid w:val="001D668B"/>
    <w:rsid w:val="001E3852"/>
    <w:rsid w:val="001E42B7"/>
    <w:rsid w:val="001F4DBC"/>
    <w:rsid w:val="001F576B"/>
    <w:rsid w:val="00214D81"/>
    <w:rsid w:val="00220270"/>
    <w:rsid w:val="00220E2B"/>
    <w:rsid w:val="00223F2B"/>
    <w:rsid w:val="00225660"/>
    <w:rsid w:val="00225E70"/>
    <w:rsid w:val="00226327"/>
    <w:rsid w:val="00232F54"/>
    <w:rsid w:val="00236504"/>
    <w:rsid w:val="00241EF0"/>
    <w:rsid w:val="0025150F"/>
    <w:rsid w:val="00260019"/>
    <w:rsid w:val="002618CB"/>
    <w:rsid w:val="00267D20"/>
    <w:rsid w:val="0027344D"/>
    <w:rsid w:val="002743DA"/>
    <w:rsid w:val="00274971"/>
    <w:rsid w:val="0028668B"/>
    <w:rsid w:val="002875E7"/>
    <w:rsid w:val="00296F9E"/>
    <w:rsid w:val="002A0630"/>
    <w:rsid w:val="002A684D"/>
    <w:rsid w:val="002A7146"/>
    <w:rsid w:val="002B03A0"/>
    <w:rsid w:val="002B3B6F"/>
    <w:rsid w:val="002B54C1"/>
    <w:rsid w:val="002C13F1"/>
    <w:rsid w:val="002D0FF6"/>
    <w:rsid w:val="002D492F"/>
    <w:rsid w:val="002D5FD6"/>
    <w:rsid w:val="002E1AFB"/>
    <w:rsid w:val="002E4D37"/>
    <w:rsid w:val="002E6997"/>
    <w:rsid w:val="002E6D97"/>
    <w:rsid w:val="002F343D"/>
    <w:rsid w:val="00301C1A"/>
    <w:rsid w:val="003175D7"/>
    <w:rsid w:val="003233EC"/>
    <w:rsid w:val="0033068F"/>
    <w:rsid w:val="0033331D"/>
    <w:rsid w:val="00333F36"/>
    <w:rsid w:val="00335A57"/>
    <w:rsid w:val="00341701"/>
    <w:rsid w:val="00370799"/>
    <w:rsid w:val="00373E05"/>
    <w:rsid w:val="003779A6"/>
    <w:rsid w:val="00385FC8"/>
    <w:rsid w:val="0039538E"/>
    <w:rsid w:val="00395BFA"/>
    <w:rsid w:val="003A34E6"/>
    <w:rsid w:val="003A4502"/>
    <w:rsid w:val="003A50E0"/>
    <w:rsid w:val="003B03C6"/>
    <w:rsid w:val="003B15FC"/>
    <w:rsid w:val="003C0D28"/>
    <w:rsid w:val="003C3F2A"/>
    <w:rsid w:val="003D7F7E"/>
    <w:rsid w:val="003E11B5"/>
    <w:rsid w:val="003E54F9"/>
    <w:rsid w:val="003F4398"/>
    <w:rsid w:val="003F48FB"/>
    <w:rsid w:val="003F6BF9"/>
    <w:rsid w:val="003F71D7"/>
    <w:rsid w:val="00416537"/>
    <w:rsid w:val="00424529"/>
    <w:rsid w:val="00427A9C"/>
    <w:rsid w:val="00432D78"/>
    <w:rsid w:val="004359D4"/>
    <w:rsid w:val="00442C2A"/>
    <w:rsid w:val="00444655"/>
    <w:rsid w:val="00450483"/>
    <w:rsid w:val="00452AD1"/>
    <w:rsid w:val="004559E5"/>
    <w:rsid w:val="00467E31"/>
    <w:rsid w:val="00470FFF"/>
    <w:rsid w:val="00472F2A"/>
    <w:rsid w:val="00472FE2"/>
    <w:rsid w:val="0047392F"/>
    <w:rsid w:val="00475106"/>
    <w:rsid w:val="00475DDB"/>
    <w:rsid w:val="0048066B"/>
    <w:rsid w:val="004833F5"/>
    <w:rsid w:val="00484302"/>
    <w:rsid w:val="004845D1"/>
    <w:rsid w:val="00485CC6"/>
    <w:rsid w:val="00486815"/>
    <w:rsid w:val="00487FBA"/>
    <w:rsid w:val="00491225"/>
    <w:rsid w:val="0049177B"/>
    <w:rsid w:val="004A2062"/>
    <w:rsid w:val="004A2CE8"/>
    <w:rsid w:val="004A5B5E"/>
    <w:rsid w:val="004B6E85"/>
    <w:rsid w:val="004C0C97"/>
    <w:rsid w:val="004D79F1"/>
    <w:rsid w:val="004F6575"/>
    <w:rsid w:val="00500FFC"/>
    <w:rsid w:val="0051501D"/>
    <w:rsid w:val="00516EBA"/>
    <w:rsid w:val="00520704"/>
    <w:rsid w:val="0052324B"/>
    <w:rsid w:val="00525061"/>
    <w:rsid w:val="00525351"/>
    <w:rsid w:val="005361F4"/>
    <w:rsid w:val="0054752B"/>
    <w:rsid w:val="0055382F"/>
    <w:rsid w:val="00560591"/>
    <w:rsid w:val="005656FF"/>
    <w:rsid w:val="00565AC8"/>
    <w:rsid w:val="005723E7"/>
    <w:rsid w:val="00577371"/>
    <w:rsid w:val="00584E6F"/>
    <w:rsid w:val="00590723"/>
    <w:rsid w:val="005932CC"/>
    <w:rsid w:val="005937F7"/>
    <w:rsid w:val="005942FA"/>
    <w:rsid w:val="005972C9"/>
    <w:rsid w:val="005973A6"/>
    <w:rsid w:val="005A2676"/>
    <w:rsid w:val="005A2832"/>
    <w:rsid w:val="005A31A3"/>
    <w:rsid w:val="005A44E7"/>
    <w:rsid w:val="005A653E"/>
    <w:rsid w:val="005B159D"/>
    <w:rsid w:val="005B3059"/>
    <w:rsid w:val="005B5874"/>
    <w:rsid w:val="005C640D"/>
    <w:rsid w:val="005D3D1D"/>
    <w:rsid w:val="005D70D9"/>
    <w:rsid w:val="005D799E"/>
    <w:rsid w:val="0060484A"/>
    <w:rsid w:val="00604D9B"/>
    <w:rsid w:val="00611B96"/>
    <w:rsid w:val="00620575"/>
    <w:rsid w:val="006206BD"/>
    <w:rsid w:val="0062420D"/>
    <w:rsid w:val="006245A3"/>
    <w:rsid w:val="00627F93"/>
    <w:rsid w:val="00635200"/>
    <w:rsid w:val="0063667F"/>
    <w:rsid w:val="00640FB3"/>
    <w:rsid w:val="00642815"/>
    <w:rsid w:val="00643E66"/>
    <w:rsid w:val="00647CE2"/>
    <w:rsid w:val="00652321"/>
    <w:rsid w:val="006535C9"/>
    <w:rsid w:val="00656168"/>
    <w:rsid w:val="00663463"/>
    <w:rsid w:val="006636AF"/>
    <w:rsid w:val="006664B4"/>
    <w:rsid w:val="006747D5"/>
    <w:rsid w:val="006762F3"/>
    <w:rsid w:val="00690C69"/>
    <w:rsid w:val="00692413"/>
    <w:rsid w:val="006A2C38"/>
    <w:rsid w:val="006A38FC"/>
    <w:rsid w:val="006A4C9D"/>
    <w:rsid w:val="006A7840"/>
    <w:rsid w:val="006B6356"/>
    <w:rsid w:val="006B6620"/>
    <w:rsid w:val="006C1246"/>
    <w:rsid w:val="006C20F6"/>
    <w:rsid w:val="006C214C"/>
    <w:rsid w:val="006C2C25"/>
    <w:rsid w:val="006C40F9"/>
    <w:rsid w:val="006C4FC5"/>
    <w:rsid w:val="006C76DB"/>
    <w:rsid w:val="006D392B"/>
    <w:rsid w:val="006D78A4"/>
    <w:rsid w:val="006E011B"/>
    <w:rsid w:val="006E24DA"/>
    <w:rsid w:val="006E487F"/>
    <w:rsid w:val="006E78AF"/>
    <w:rsid w:val="006F1224"/>
    <w:rsid w:val="006F39DC"/>
    <w:rsid w:val="00701582"/>
    <w:rsid w:val="0071289C"/>
    <w:rsid w:val="007140AA"/>
    <w:rsid w:val="00720D1E"/>
    <w:rsid w:val="00721031"/>
    <w:rsid w:val="00724B17"/>
    <w:rsid w:val="00725EFF"/>
    <w:rsid w:val="007275C7"/>
    <w:rsid w:val="00730DDB"/>
    <w:rsid w:val="00742066"/>
    <w:rsid w:val="00742111"/>
    <w:rsid w:val="00742CAA"/>
    <w:rsid w:val="00747235"/>
    <w:rsid w:val="00750A8D"/>
    <w:rsid w:val="00750C1F"/>
    <w:rsid w:val="00756EB1"/>
    <w:rsid w:val="0076043E"/>
    <w:rsid w:val="00765EAE"/>
    <w:rsid w:val="00774FB1"/>
    <w:rsid w:val="007851C0"/>
    <w:rsid w:val="007912F9"/>
    <w:rsid w:val="0079280A"/>
    <w:rsid w:val="007A1713"/>
    <w:rsid w:val="007A4AA7"/>
    <w:rsid w:val="007A6EAB"/>
    <w:rsid w:val="007B08EF"/>
    <w:rsid w:val="007C1E8C"/>
    <w:rsid w:val="007C2B56"/>
    <w:rsid w:val="007C5BFC"/>
    <w:rsid w:val="007D29F1"/>
    <w:rsid w:val="007D5D5D"/>
    <w:rsid w:val="007E0FD4"/>
    <w:rsid w:val="007E2B78"/>
    <w:rsid w:val="007E6CBE"/>
    <w:rsid w:val="007F1720"/>
    <w:rsid w:val="0080170B"/>
    <w:rsid w:val="008127AD"/>
    <w:rsid w:val="008162D4"/>
    <w:rsid w:val="0082753D"/>
    <w:rsid w:val="00827BEC"/>
    <w:rsid w:val="00836531"/>
    <w:rsid w:val="00836B0D"/>
    <w:rsid w:val="00843E19"/>
    <w:rsid w:val="0084443F"/>
    <w:rsid w:val="00846215"/>
    <w:rsid w:val="00851E7F"/>
    <w:rsid w:val="0085441B"/>
    <w:rsid w:val="0086420C"/>
    <w:rsid w:val="00864A3E"/>
    <w:rsid w:val="00864E51"/>
    <w:rsid w:val="00864EC6"/>
    <w:rsid w:val="0086679C"/>
    <w:rsid w:val="00867400"/>
    <w:rsid w:val="00867DAB"/>
    <w:rsid w:val="00872FC3"/>
    <w:rsid w:val="00873157"/>
    <w:rsid w:val="0087537F"/>
    <w:rsid w:val="00893A56"/>
    <w:rsid w:val="00896A37"/>
    <w:rsid w:val="008A1A5C"/>
    <w:rsid w:val="008A49ED"/>
    <w:rsid w:val="008B1885"/>
    <w:rsid w:val="008B6430"/>
    <w:rsid w:val="008C0653"/>
    <w:rsid w:val="008C5DEE"/>
    <w:rsid w:val="008D23F2"/>
    <w:rsid w:val="008E1C08"/>
    <w:rsid w:val="008E4F53"/>
    <w:rsid w:val="008F4686"/>
    <w:rsid w:val="008F5B7D"/>
    <w:rsid w:val="008F724C"/>
    <w:rsid w:val="00910D70"/>
    <w:rsid w:val="00912F6C"/>
    <w:rsid w:val="00923B07"/>
    <w:rsid w:val="00926CD7"/>
    <w:rsid w:val="00930FD6"/>
    <w:rsid w:val="00936A13"/>
    <w:rsid w:val="00942CD4"/>
    <w:rsid w:val="009461AB"/>
    <w:rsid w:val="00956CED"/>
    <w:rsid w:val="00961E55"/>
    <w:rsid w:val="009627D1"/>
    <w:rsid w:val="009630FA"/>
    <w:rsid w:val="00963B05"/>
    <w:rsid w:val="00974CFC"/>
    <w:rsid w:val="00983122"/>
    <w:rsid w:val="00992C88"/>
    <w:rsid w:val="009A2672"/>
    <w:rsid w:val="009A6893"/>
    <w:rsid w:val="009A775A"/>
    <w:rsid w:val="009B6245"/>
    <w:rsid w:val="009C6F01"/>
    <w:rsid w:val="009D2693"/>
    <w:rsid w:val="009D3DAE"/>
    <w:rsid w:val="009D4624"/>
    <w:rsid w:val="009D7387"/>
    <w:rsid w:val="009D7E43"/>
    <w:rsid w:val="009E254D"/>
    <w:rsid w:val="009E4586"/>
    <w:rsid w:val="009E4EA2"/>
    <w:rsid w:val="009F1E85"/>
    <w:rsid w:val="009F20A7"/>
    <w:rsid w:val="009F5A39"/>
    <w:rsid w:val="009F5A7F"/>
    <w:rsid w:val="009F755B"/>
    <w:rsid w:val="00A001FC"/>
    <w:rsid w:val="00A02EAC"/>
    <w:rsid w:val="00A03093"/>
    <w:rsid w:val="00A031AE"/>
    <w:rsid w:val="00A03245"/>
    <w:rsid w:val="00A03556"/>
    <w:rsid w:val="00A065C6"/>
    <w:rsid w:val="00A12AEA"/>
    <w:rsid w:val="00A130D4"/>
    <w:rsid w:val="00A1524F"/>
    <w:rsid w:val="00A2073A"/>
    <w:rsid w:val="00A24FF7"/>
    <w:rsid w:val="00A268CC"/>
    <w:rsid w:val="00A301A4"/>
    <w:rsid w:val="00A37851"/>
    <w:rsid w:val="00A62EB9"/>
    <w:rsid w:val="00A76920"/>
    <w:rsid w:val="00A76CEB"/>
    <w:rsid w:val="00A90C8E"/>
    <w:rsid w:val="00A96422"/>
    <w:rsid w:val="00A966F1"/>
    <w:rsid w:val="00AA2654"/>
    <w:rsid w:val="00AB4B4C"/>
    <w:rsid w:val="00AB533F"/>
    <w:rsid w:val="00AB5340"/>
    <w:rsid w:val="00AC4978"/>
    <w:rsid w:val="00AD197B"/>
    <w:rsid w:val="00AD36CA"/>
    <w:rsid w:val="00AD3B47"/>
    <w:rsid w:val="00AD51AA"/>
    <w:rsid w:val="00AD6144"/>
    <w:rsid w:val="00AD6CDB"/>
    <w:rsid w:val="00AD716E"/>
    <w:rsid w:val="00AE5846"/>
    <w:rsid w:val="00AF28E8"/>
    <w:rsid w:val="00AF49CE"/>
    <w:rsid w:val="00B07528"/>
    <w:rsid w:val="00B23206"/>
    <w:rsid w:val="00B24FFB"/>
    <w:rsid w:val="00B26B79"/>
    <w:rsid w:val="00B35059"/>
    <w:rsid w:val="00B42741"/>
    <w:rsid w:val="00B45E4A"/>
    <w:rsid w:val="00B517FC"/>
    <w:rsid w:val="00B54D90"/>
    <w:rsid w:val="00B5678B"/>
    <w:rsid w:val="00B57E3C"/>
    <w:rsid w:val="00B62EB2"/>
    <w:rsid w:val="00B6447A"/>
    <w:rsid w:val="00B65EA4"/>
    <w:rsid w:val="00B77325"/>
    <w:rsid w:val="00B80A0C"/>
    <w:rsid w:val="00B82281"/>
    <w:rsid w:val="00B84A83"/>
    <w:rsid w:val="00B855A4"/>
    <w:rsid w:val="00B86807"/>
    <w:rsid w:val="00B93336"/>
    <w:rsid w:val="00B96BEB"/>
    <w:rsid w:val="00BB20A8"/>
    <w:rsid w:val="00BB6890"/>
    <w:rsid w:val="00BC766D"/>
    <w:rsid w:val="00BD3865"/>
    <w:rsid w:val="00BD3B2D"/>
    <w:rsid w:val="00BD52B1"/>
    <w:rsid w:val="00BE6BA9"/>
    <w:rsid w:val="00BF04DB"/>
    <w:rsid w:val="00BF65F3"/>
    <w:rsid w:val="00C00041"/>
    <w:rsid w:val="00C02501"/>
    <w:rsid w:val="00C076AD"/>
    <w:rsid w:val="00C168FC"/>
    <w:rsid w:val="00C21748"/>
    <w:rsid w:val="00C21E9A"/>
    <w:rsid w:val="00C348CA"/>
    <w:rsid w:val="00C37A1D"/>
    <w:rsid w:val="00C37F15"/>
    <w:rsid w:val="00C45C50"/>
    <w:rsid w:val="00C4623F"/>
    <w:rsid w:val="00C521D0"/>
    <w:rsid w:val="00C531DB"/>
    <w:rsid w:val="00C56946"/>
    <w:rsid w:val="00C64F07"/>
    <w:rsid w:val="00C73E24"/>
    <w:rsid w:val="00C74428"/>
    <w:rsid w:val="00C74DAD"/>
    <w:rsid w:val="00C8384E"/>
    <w:rsid w:val="00C86A80"/>
    <w:rsid w:val="00C86D31"/>
    <w:rsid w:val="00C86E43"/>
    <w:rsid w:val="00C932CF"/>
    <w:rsid w:val="00CA4ED7"/>
    <w:rsid w:val="00CB47DF"/>
    <w:rsid w:val="00CB4F59"/>
    <w:rsid w:val="00CB6DC7"/>
    <w:rsid w:val="00CB77EE"/>
    <w:rsid w:val="00CC45F0"/>
    <w:rsid w:val="00CD6F91"/>
    <w:rsid w:val="00CD7067"/>
    <w:rsid w:val="00CF46C6"/>
    <w:rsid w:val="00CF52FE"/>
    <w:rsid w:val="00CF7835"/>
    <w:rsid w:val="00D120BD"/>
    <w:rsid w:val="00D125F1"/>
    <w:rsid w:val="00D21481"/>
    <w:rsid w:val="00D250F2"/>
    <w:rsid w:val="00D30790"/>
    <w:rsid w:val="00D33DD8"/>
    <w:rsid w:val="00D60F92"/>
    <w:rsid w:val="00D61502"/>
    <w:rsid w:val="00D62608"/>
    <w:rsid w:val="00D65272"/>
    <w:rsid w:val="00D706F4"/>
    <w:rsid w:val="00D71F6D"/>
    <w:rsid w:val="00D74FDA"/>
    <w:rsid w:val="00D7773A"/>
    <w:rsid w:val="00D90B05"/>
    <w:rsid w:val="00D920C7"/>
    <w:rsid w:val="00D950CC"/>
    <w:rsid w:val="00D97CB7"/>
    <w:rsid w:val="00DA15DF"/>
    <w:rsid w:val="00DA2950"/>
    <w:rsid w:val="00DA38F5"/>
    <w:rsid w:val="00DA4530"/>
    <w:rsid w:val="00DA6445"/>
    <w:rsid w:val="00DB05EB"/>
    <w:rsid w:val="00DB084D"/>
    <w:rsid w:val="00DB3078"/>
    <w:rsid w:val="00DC4466"/>
    <w:rsid w:val="00DD1042"/>
    <w:rsid w:val="00DD2B73"/>
    <w:rsid w:val="00DE1B1F"/>
    <w:rsid w:val="00DE770B"/>
    <w:rsid w:val="00DE771C"/>
    <w:rsid w:val="00E005F3"/>
    <w:rsid w:val="00E04BAD"/>
    <w:rsid w:val="00E07943"/>
    <w:rsid w:val="00E126EF"/>
    <w:rsid w:val="00E148DB"/>
    <w:rsid w:val="00E23CD7"/>
    <w:rsid w:val="00E26134"/>
    <w:rsid w:val="00E27B4E"/>
    <w:rsid w:val="00E32484"/>
    <w:rsid w:val="00E36932"/>
    <w:rsid w:val="00E376C1"/>
    <w:rsid w:val="00E70758"/>
    <w:rsid w:val="00E81B15"/>
    <w:rsid w:val="00E821B4"/>
    <w:rsid w:val="00E82338"/>
    <w:rsid w:val="00E85D11"/>
    <w:rsid w:val="00EA1C07"/>
    <w:rsid w:val="00EA735B"/>
    <w:rsid w:val="00EB14E8"/>
    <w:rsid w:val="00EB4170"/>
    <w:rsid w:val="00EB6BA0"/>
    <w:rsid w:val="00EB7762"/>
    <w:rsid w:val="00EC0629"/>
    <w:rsid w:val="00EC0DD6"/>
    <w:rsid w:val="00EC261F"/>
    <w:rsid w:val="00EC3314"/>
    <w:rsid w:val="00EC3712"/>
    <w:rsid w:val="00ED0DB1"/>
    <w:rsid w:val="00ED3743"/>
    <w:rsid w:val="00F01FE9"/>
    <w:rsid w:val="00F03D40"/>
    <w:rsid w:val="00F03E29"/>
    <w:rsid w:val="00F06095"/>
    <w:rsid w:val="00F06CC4"/>
    <w:rsid w:val="00F127EF"/>
    <w:rsid w:val="00F20C2A"/>
    <w:rsid w:val="00F244B2"/>
    <w:rsid w:val="00F317EB"/>
    <w:rsid w:val="00F31B5E"/>
    <w:rsid w:val="00F32EC0"/>
    <w:rsid w:val="00F33D9E"/>
    <w:rsid w:val="00F34F95"/>
    <w:rsid w:val="00F4145A"/>
    <w:rsid w:val="00F43271"/>
    <w:rsid w:val="00F46B79"/>
    <w:rsid w:val="00F517F9"/>
    <w:rsid w:val="00F51E04"/>
    <w:rsid w:val="00F60148"/>
    <w:rsid w:val="00F6401B"/>
    <w:rsid w:val="00F76631"/>
    <w:rsid w:val="00F768E2"/>
    <w:rsid w:val="00F85939"/>
    <w:rsid w:val="00F91DD9"/>
    <w:rsid w:val="00F929BE"/>
    <w:rsid w:val="00F933F5"/>
    <w:rsid w:val="00F94D69"/>
    <w:rsid w:val="00F96540"/>
    <w:rsid w:val="00F96CE7"/>
    <w:rsid w:val="00F97D3E"/>
    <w:rsid w:val="00FA1C61"/>
    <w:rsid w:val="00FA794A"/>
    <w:rsid w:val="00FB1076"/>
    <w:rsid w:val="00FB34A4"/>
    <w:rsid w:val="00FB692C"/>
    <w:rsid w:val="00FC3660"/>
    <w:rsid w:val="00FC47DF"/>
    <w:rsid w:val="00FD3989"/>
    <w:rsid w:val="00FD4EDD"/>
    <w:rsid w:val="00FD55A7"/>
    <w:rsid w:val="00FD6087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48</cp:revision>
  <dcterms:created xsi:type="dcterms:W3CDTF">2014-08-26T05:14:00Z</dcterms:created>
  <dcterms:modified xsi:type="dcterms:W3CDTF">2014-08-26T08:32:00Z</dcterms:modified>
</cp:coreProperties>
</file>